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86" w:firstLine="0"/>
        <w:jc w:val="center"/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110學年度班級教室佈置成果</w:t>
      </w:r>
    </w:p>
    <w:p w:rsidR="00000000" w:rsidDel="00000000" w:rsidP="00000000" w:rsidRDefault="00000000" w:rsidRPr="00000000" w14:paraId="00000002">
      <w:pPr>
        <w:ind w:left="-85" w:firstLine="0"/>
        <w:jc w:val="center"/>
        <w:rPr>
          <w:rFonts w:ascii="DFKai-SB" w:cs="DFKai-SB" w:eastAsia="DFKai-SB" w:hAnsi="DFKai-SB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★</w:t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完成教室佈置後請至雲端下載本表格，</w:t>
      </w:r>
      <w:r w:rsidDel="00000000" w:rsidR="00000000" w:rsidRPr="00000000">
        <w:rPr>
          <w:rFonts w:ascii="DFKai-SB" w:cs="DFKai-SB" w:eastAsia="DFKai-SB" w:hAnsi="DFKai-SB"/>
          <w:b w:val="1"/>
          <w:rtl w:val="0"/>
        </w:rPr>
        <w:t xml:space="preserve">雲端位址：https://reurl.cc/qg361E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85" w:firstLine="0"/>
        <w:jc w:val="center"/>
        <w:rPr>
          <w:rFonts w:ascii="DFKai-SB" w:cs="DFKai-SB" w:eastAsia="DFKai-SB" w:hAnsi="DFKai-SB"/>
        </w:rPr>
      </w:pPr>
      <w:bookmarkStart w:colFirst="0" w:colLast="0" w:name="_gjdgxs" w:id="0"/>
      <w:bookmarkEnd w:id="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★</w:t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表格填寫完畢後再上傳至雲端資料夾內，檔名：110-1教室佈置-班級</w:t>
      </w:r>
    </w:p>
    <w:tbl>
      <w:tblPr>
        <w:tblStyle w:val="Table1"/>
        <w:tblW w:w="1003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9"/>
        <w:gridCol w:w="3543"/>
        <w:gridCol w:w="3801"/>
        <w:tblGridChange w:id="0">
          <w:tblGrid>
            <w:gridCol w:w="2689"/>
            <w:gridCol w:w="3543"/>
            <w:gridCol w:w="3801"/>
          </w:tblGrid>
        </w:tblGridChange>
      </w:tblGrid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班級：二年誠班</w:t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主題名稱：Music and love make the world go around–音樂與愛使世界運轉</w:t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議題名稱：性別平等-玫瑰少年</w:t>
            </w:r>
          </w:p>
        </w:tc>
      </w:tr>
      <w:tr>
        <w:trPr>
          <w:cantSplit w:val="0"/>
          <w:trHeight w:val="3404" w:hRule="atLeast"/>
          <w:tblHeader w:val="0"/>
        </w:trPr>
        <w:tc>
          <w:tcPr>
            <w:gridSpan w:val="3"/>
            <w:tcBorders>
              <w:bottom w:color="000000" w:space="0" w:sz="4" w:val="dotted"/>
            </w:tcBorders>
          </w:tcPr>
          <w:p w:rsidR="00000000" w:rsidDel="00000000" w:rsidP="00000000" w:rsidRDefault="00000000" w:rsidRPr="00000000" w14:paraId="00000007">
            <w:pPr>
              <w:ind w:left="-86" w:firstLine="0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【主題區】至少一張教室後牆全景，照片張貼空間請自行延伸調整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8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038850" cy="2298065"/>
                  <wp:effectExtent b="0" l="0" r="0" t="0"/>
                  <wp:docPr id="2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 b="29382" l="0" r="3058" t="21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0" cy="22980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7" w:hRule="atLeast"/>
          <w:tblHeader w:val="0"/>
        </w:trPr>
        <w:tc>
          <w:tcPr>
            <w:gridSpan w:val="3"/>
            <w:tcBorders>
              <w:top w:color="000000" w:space="0" w:sz="4" w:val="dotted"/>
            </w:tcBorders>
          </w:tcPr>
          <w:p w:rsidR="00000000" w:rsidDel="00000000" w:rsidP="00000000" w:rsidRDefault="00000000" w:rsidRPr="00000000" w14:paraId="0000000B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設計理念：</w:t>
            </w:r>
          </w:p>
          <w:p w:rsidR="00000000" w:rsidDel="00000000" w:rsidP="00000000" w:rsidRDefault="00000000" w:rsidRPr="00000000" w14:paraId="0000000C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  非裔美國人在還是奴隸時送給了世界藍調音樂，藍調音樂就像治癒了全球流行性大蕭條時的特效藥，今日的流行音樂起源—爵士樂、搖擺樂、貓王、披頭四、嘻哈樂等全源自於藍調。藍調音樂在黑人奴隸時期幫助他們克服了絕望心理，透過自由隨興的演奏、哼唱、叫喊抒發真摯的情感，並展現了堅韌不拔的生命力以及特有的熱情。至今日，那樣活潑隨意的藍調爵士音樂風格都可以讓聽者感到愉悅。所以這次的主題我想展現的就是爵士文化，尤其在現在的疫情下許多人都面臨著壓力，希望藉由活潑大膽的表現方式，呈現一個爵士樂團演奏時的場景，讓大家記起音樂這個不須語言且無國界的文化，忘卻憂傷，度過這個特殊的時期:Music and love make the world go around.藉著音樂與愛聯繫起在世界上每個角落的人，使世界運轉!</w:t>
            </w:r>
          </w:p>
        </w:tc>
      </w:tr>
      <w:tr>
        <w:trPr>
          <w:cantSplit w:val="0"/>
          <w:trHeight w:val="297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F">
            <w:pPr>
              <w:rPr>
                <w:rFonts w:ascii="DFKai-SB" w:cs="DFKai-SB" w:eastAsia="DFKai-SB" w:hAnsi="DFKai-SB"/>
                <w:color w:val="3c78d8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【議題宣導區】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5053013" cy="3619794"/>
                  <wp:effectExtent b="0" l="0" r="0" t="0"/>
                  <wp:docPr id="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3013" cy="36197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「玫瑰少年」是我們賦予葉永鋕的稱謂，也是對他的悼念之情，因為性別氣質並不符合他人口中的「男性形象」，在校遭到霸凌、嘲笑、欺負、惡作劇，或許這些並不是全部，但足以摧毀一個人。空無一人的廁所，倒在血泊中死去，葉永鋕死去的原因、地點、時間，從來都不是一個巧合。</w:t>
            </w:r>
          </w:p>
          <w:p w:rsidR="00000000" w:rsidDel="00000000" w:rsidP="00000000" w:rsidRDefault="00000000" w:rsidRPr="00000000" w14:paraId="00000012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為此，我們設立了性別平等教育法，以杜絕校園中再次出現下一個被害者，然而葉永鋕並不是最後一個。有多少人因為「性別」而身受重傷?又有多少人不斷接近死亡、投抱死亡?不斷的修法、無止息的遊行，從以前到現在這個社會，我們欣賞每個人的特質，不再限於男女之間，這些轉變是多少血肉之軀、犧牲、勇氣鋪陳出的道路?</w:t>
            </w:r>
          </w:p>
          <w:p w:rsidR="00000000" w:rsidDel="00000000" w:rsidP="00000000" w:rsidRDefault="00000000" w:rsidRPr="00000000" w14:paraId="00000013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前人所開擴的天空，造就如今繽紛的雲彩。</w:t>
            </w:r>
          </w:p>
          <w:p w:rsidR="00000000" w:rsidDel="00000000" w:rsidP="00000000" w:rsidRDefault="00000000" w:rsidRPr="00000000" w14:paraId="0000001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每個人都像是一束盛開的花，肆意綻放它的美，而我們欣賞的，便是這些花的美麗姿態，並不會因為他是雌花或雄花而影響我們的觀點，看人亦是如此。願所有人都能成為自己所期望的樣子，不再掩飾、不再畏縮懼怕，勇敢成為最真實的自己。</w:t>
            </w:r>
          </w:p>
        </w:tc>
      </w:tr>
      <w:tr>
        <w:trPr>
          <w:cantSplit w:val="0"/>
          <w:trHeight w:val="278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7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【班級書庫】照片張貼空間請自行延伸調</w:t>
            </w: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4275821" cy="2926080"/>
                  <wp:effectExtent b="0" l="0" r="0" t="0"/>
                  <wp:docPr id="3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8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5821" cy="2926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B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【其他特色】照片張貼空間請自行延伸調整</w:t>
            </w:r>
          </w:p>
        </w:tc>
      </w:tr>
    </w:tbl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DFKai-SB"/>
  <w:font w:name="Arial Unicode MS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