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857967" w:rsidP="00857967">
      <w:pPr>
        <w:ind w:rightChars="-319" w:right="-766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542401C" wp14:editId="19A25E99">
            <wp:simplePos x="0" y="0"/>
            <wp:positionH relativeFrom="column">
              <wp:posOffset>-438150</wp:posOffset>
            </wp:positionH>
            <wp:positionV relativeFrom="paragraph">
              <wp:posOffset>32385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967">
        <w:rPr>
          <w:rFonts w:ascii="華康魏碑體" w:eastAsia="華康魏碑體" w:hint="eastAsia"/>
          <w:sz w:val="32"/>
          <w:szCs w:val="32"/>
        </w:rPr>
        <w:t>臺北市私立再興中學</w:t>
      </w:r>
      <w:r w:rsidR="00A43FF1">
        <w:rPr>
          <w:rFonts w:ascii="華康魏碑體" w:eastAsia="華康魏碑體" w:hint="eastAsia"/>
          <w:sz w:val="32"/>
          <w:szCs w:val="32"/>
        </w:rPr>
        <w:t>_____</w:t>
      </w:r>
      <w:r w:rsidRPr="00857967">
        <w:rPr>
          <w:rFonts w:ascii="華康魏碑體" w:eastAsia="華康魏碑體" w:hint="eastAsia"/>
          <w:sz w:val="32"/>
          <w:szCs w:val="32"/>
        </w:rPr>
        <w:t>學年度多元表現-幹部經歷暨事蹟紀錄</w:t>
      </w:r>
    </w:p>
    <w:p w:rsidR="00857967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3637"/>
        <w:gridCol w:w="3308"/>
      </w:tblGrid>
      <w:tr w:rsidR="00857967" w:rsidTr="00857967">
        <w:tc>
          <w:tcPr>
            <w:tcW w:w="2978" w:type="dxa"/>
            <w:shd w:val="clear" w:color="auto" w:fill="DBE5F1" w:themeFill="accent1" w:themeFillTint="33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職稱</w:t>
            </w:r>
          </w:p>
        </w:tc>
        <w:tc>
          <w:tcPr>
            <w:tcW w:w="3637" w:type="dxa"/>
            <w:shd w:val="clear" w:color="auto" w:fill="DBE5F1" w:themeFill="accent1" w:themeFillTint="33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期間</w:t>
            </w:r>
          </w:p>
        </w:tc>
        <w:tc>
          <w:tcPr>
            <w:tcW w:w="3308" w:type="dxa"/>
            <w:shd w:val="clear" w:color="auto" w:fill="DBE5F1" w:themeFill="accent1" w:themeFillTint="33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證明人</w:t>
            </w:r>
          </w:p>
        </w:tc>
      </w:tr>
      <w:tr w:rsidR="00857967" w:rsidTr="00857967">
        <w:tc>
          <w:tcPr>
            <w:tcW w:w="2978" w:type="dxa"/>
            <w:vAlign w:val="center"/>
          </w:tcPr>
          <w:p w:rsidR="00857967" w:rsidRPr="00857967" w:rsidRDefault="00857967" w:rsidP="00857967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如：國文小老師</w:t>
            </w:r>
          </w:p>
        </w:tc>
        <w:tc>
          <w:tcPr>
            <w:tcW w:w="3637" w:type="dxa"/>
            <w:vAlign w:val="center"/>
          </w:tcPr>
          <w:p w:rsidR="00857967" w:rsidRPr="00857967" w:rsidRDefault="00A43FF1" w:rsidP="00A43FF1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___</w:t>
            </w:r>
            <w:bookmarkStart w:id="0" w:name="_GoBack"/>
            <w:bookmarkEnd w:id="0"/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___</w:t>
            </w:r>
            <w:r w:rsidR="00857967"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學年度第</w:t>
            </w: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____</w:t>
            </w:r>
            <w:r w:rsidR="00857967"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學期</w:t>
            </w:r>
          </w:p>
        </w:tc>
        <w:tc>
          <w:tcPr>
            <w:tcW w:w="3308" w:type="dxa"/>
            <w:vAlign w:val="center"/>
          </w:tcPr>
          <w:p w:rsidR="00857967" w:rsidRPr="00857967" w:rsidRDefault="00857967" w:rsidP="00857967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國文老師簽名</w:t>
            </w:r>
          </w:p>
        </w:tc>
      </w:tr>
      <w:tr w:rsidR="00857967" w:rsidTr="00857967">
        <w:tc>
          <w:tcPr>
            <w:tcW w:w="2978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857967">
        <w:tc>
          <w:tcPr>
            <w:tcW w:w="2978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3"/>
          </w:tcPr>
          <w:p w:rsidR="00857967" w:rsidRDefault="00857967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幹部經歷照片：</w:t>
            </w:r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3"/>
          </w:tcPr>
          <w:p w:rsidR="00857967" w:rsidRDefault="00857967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幹部經歷心得或事蹟紀錄：</w:t>
            </w:r>
          </w:p>
        </w:tc>
      </w:tr>
    </w:tbl>
    <w:p w:rsidR="00857967" w:rsidRPr="00857967" w:rsidRDefault="00857967" w:rsidP="00857967">
      <w:pPr>
        <w:rPr>
          <w:sz w:val="28"/>
          <w:szCs w:val="28"/>
        </w:rPr>
      </w:pPr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F1" w:rsidRDefault="00A43FF1" w:rsidP="00A43FF1">
      <w:r>
        <w:separator/>
      </w:r>
    </w:p>
  </w:endnote>
  <w:endnote w:type="continuationSeparator" w:id="0">
    <w:p w:rsidR="00A43FF1" w:rsidRDefault="00A43FF1" w:rsidP="00A4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F1" w:rsidRDefault="00A43FF1" w:rsidP="00A43FF1">
      <w:r>
        <w:separator/>
      </w:r>
    </w:p>
  </w:footnote>
  <w:footnote w:type="continuationSeparator" w:id="0">
    <w:p w:rsidR="00A43FF1" w:rsidRDefault="00A43FF1" w:rsidP="00A43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2E2EF0"/>
    <w:rsid w:val="00473994"/>
    <w:rsid w:val="00857967"/>
    <w:rsid w:val="00A4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900D1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3F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F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雅惠 古</cp:lastModifiedBy>
  <cp:revision>2</cp:revision>
  <dcterms:created xsi:type="dcterms:W3CDTF">2020-05-14T00:43:00Z</dcterms:created>
  <dcterms:modified xsi:type="dcterms:W3CDTF">2021-03-05T07:43:00Z</dcterms:modified>
</cp:coreProperties>
</file>