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328" w:rsidRPr="00967328" w:rsidRDefault="00967328" w:rsidP="00967328">
      <w:pPr>
        <w:spacing w:before="240" w:after="240"/>
        <w:jc w:val="center"/>
        <w:rPr>
          <w:rFonts w:ascii="標楷體" w:eastAsia="標楷體" w:hAnsi="標楷體"/>
          <w:b/>
          <w:sz w:val="52"/>
        </w:rPr>
      </w:pPr>
      <w:bookmarkStart w:id="0" w:name="_Toc495105745"/>
      <w:bookmarkStart w:id="1" w:name="_GoBack"/>
      <w:bookmarkEnd w:id="1"/>
      <w:r w:rsidRPr="00967328">
        <w:rPr>
          <w:rFonts w:ascii="標楷體" w:eastAsia="標楷體" w:hAnsi="標楷體" w:hint="eastAsia"/>
          <w:b/>
          <w:sz w:val="52"/>
        </w:rPr>
        <w:t>國立臺北大學 第十九屆北韻獎</w:t>
      </w:r>
      <w:bookmarkEnd w:id="0"/>
    </w:p>
    <w:p w:rsidR="00967328" w:rsidRPr="00967328" w:rsidRDefault="00967328" w:rsidP="00967328">
      <w:pPr>
        <w:spacing w:before="240" w:after="240"/>
        <w:jc w:val="center"/>
        <w:rPr>
          <w:rFonts w:ascii="標楷體" w:eastAsia="標楷體" w:hAnsi="標楷體"/>
          <w:b/>
          <w:sz w:val="48"/>
        </w:rPr>
      </w:pPr>
      <w:bookmarkStart w:id="2" w:name="_Toc495105746"/>
      <w:r w:rsidRPr="00967328">
        <w:rPr>
          <w:rFonts w:ascii="標楷體" w:eastAsia="標楷體" w:hAnsi="標楷體" w:hint="eastAsia"/>
          <w:b/>
          <w:sz w:val="48"/>
        </w:rPr>
        <w:t>〈關於〉</w:t>
      </w:r>
      <w:bookmarkEnd w:id="2"/>
    </w:p>
    <w:p w:rsidR="00967328" w:rsidRPr="00967328" w:rsidRDefault="00967328" w:rsidP="00967328">
      <w:pPr>
        <w:jc w:val="center"/>
        <w:rPr>
          <w:rFonts w:ascii="標楷體" w:eastAsia="標楷體" w:hAnsi="標楷體"/>
        </w:rPr>
      </w:pPr>
      <w:r w:rsidRPr="00967328">
        <w:rPr>
          <w:rFonts w:ascii="標楷體" w:eastAsia="標楷體" w:hAnsi="標楷體" w:hint="eastAsia"/>
          <w:noProof/>
        </w:rPr>
        <w:drawing>
          <wp:anchor distT="0" distB="0" distL="114300" distR="114300" simplePos="0" relativeHeight="251659264" behindDoc="0" locked="0" layoutInCell="1" allowOverlap="1">
            <wp:simplePos x="2235200" y="2533650"/>
            <wp:positionH relativeFrom="margin">
              <wp:align>center</wp:align>
            </wp:positionH>
            <wp:positionV relativeFrom="margin">
              <wp:align>center</wp:align>
            </wp:positionV>
            <wp:extent cx="3086100" cy="3162300"/>
            <wp:effectExtent l="0" t="0" r="0" b="0"/>
            <wp:wrapTopAndBottom/>
            <wp:docPr id="1" name="圖片 1" descr="C:\Users\leoya\AppData\Local\Microsoft\Windows\INetCache\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oya\AppData\Local\Microsoft\Windows\INetCache\Content.Word\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3162300"/>
                    </a:xfrm>
                    <a:prstGeom prst="rect">
                      <a:avLst/>
                    </a:prstGeom>
                    <a:noFill/>
                    <a:ln>
                      <a:noFill/>
                    </a:ln>
                  </pic:spPr>
                </pic:pic>
              </a:graphicData>
            </a:graphic>
          </wp:anchor>
        </w:drawing>
      </w:r>
    </w:p>
    <w:p w:rsidR="00967328" w:rsidRPr="00967328" w:rsidRDefault="00967328" w:rsidP="00967328">
      <w:pPr>
        <w:jc w:val="center"/>
        <w:rPr>
          <w:rFonts w:ascii="標楷體" w:eastAsia="標楷體" w:hAnsi="標楷體"/>
          <w:sz w:val="36"/>
        </w:rPr>
      </w:pPr>
    </w:p>
    <w:p w:rsidR="00967328" w:rsidRPr="00967328" w:rsidRDefault="00967328" w:rsidP="00967328">
      <w:pPr>
        <w:jc w:val="center"/>
        <w:rPr>
          <w:rFonts w:ascii="標楷體" w:eastAsia="標楷體" w:hAnsi="標楷體"/>
          <w:sz w:val="36"/>
        </w:rPr>
      </w:pPr>
    </w:p>
    <w:p w:rsidR="00967328" w:rsidRPr="00967328" w:rsidRDefault="00967328" w:rsidP="00967328">
      <w:pPr>
        <w:jc w:val="center"/>
        <w:rPr>
          <w:rFonts w:ascii="標楷體" w:eastAsia="標楷體" w:hAnsi="標楷體"/>
          <w:sz w:val="36"/>
        </w:rPr>
      </w:pPr>
    </w:p>
    <w:p w:rsidR="00967328" w:rsidRPr="00967328" w:rsidRDefault="00967328" w:rsidP="00967328">
      <w:pPr>
        <w:jc w:val="center"/>
        <w:rPr>
          <w:rFonts w:ascii="標楷體" w:eastAsia="標楷體" w:hAnsi="標楷體"/>
          <w:sz w:val="36"/>
        </w:rPr>
      </w:pPr>
    </w:p>
    <w:p w:rsidR="00967328" w:rsidRPr="00967328" w:rsidRDefault="00967328" w:rsidP="00967328">
      <w:pPr>
        <w:jc w:val="center"/>
        <w:rPr>
          <w:rFonts w:ascii="標楷體" w:eastAsia="標楷體" w:hAnsi="標楷體"/>
          <w:sz w:val="36"/>
        </w:rPr>
      </w:pPr>
      <w:r w:rsidRPr="00967328">
        <w:rPr>
          <w:rFonts w:ascii="標楷體" w:eastAsia="標楷體" w:hAnsi="標楷體" w:hint="eastAsia"/>
          <w:sz w:val="36"/>
        </w:rPr>
        <w:t>主辦單位：國立臺北大學吉他社</w:t>
      </w:r>
    </w:p>
    <w:p w:rsidR="00967328" w:rsidRPr="00967328" w:rsidRDefault="00967328" w:rsidP="00967328">
      <w:pPr>
        <w:jc w:val="center"/>
        <w:rPr>
          <w:rFonts w:ascii="標楷體" w:eastAsia="標楷體" w:hAnsi="標楷體"/>
          <w:sz w:val="36"/>
        </w:rPr>
      </w:pPr>
      <w:r w:rsidRPr="00967328">
        <w:rPr>
          <w:rFonts w:ascii="標楷體" w:eastAsia="標楷體" w:hAnsi="標楷體" w:hint="eastAsia"/>
          <w:sz w:val="36"/>
        </w:rPr>
        <w:t>協辦單位：國立臺北大學學務處</w:t>
      </w:r>
    </w:p>
    <w:p w:rsidR="00967328" w:rsidRDefault="00967328" w:rsidP="00967328">
      <w:pPr>
        <w:ind w:left="960"/>
        <w:jc w:val="center"/>
        <w:rPr>
          <w:rFonts w:ascii="標楷體" w:eastAsia="標楷體" w:hAnsi="標楷體"/>
          <w:sz w:val="36"/>
        </w:rPr>
      </w:pPr>
      <w:r w:rsidRPr="00967328">
        <w:rPr>
          <w:rFonts w:ascii="標楷體" w:eastAsia="標楷體" w:hAnsi="標楷體" w:hint="eastAsia"/>
          <w:sz w:val="36"/>
        </w:rPr>
        <w:t>課外活動指導組</w:t>
      </w:r>
    </w:p>
    <w:p w:rsidR="00967328" w:rsidRDefault="00967328" w:rsidP="00967328">
      <w:pPr>
        <w:ind w:left="960"/>
        <w:jc w:val="center"/>
        <w:rPr>
          <w:rFonts w:ascii="標楷體" w:eastAsia="標楷體" w:hAnsi="標楷體"/>
          <w:sz w:val="36"/>
        </w:rPr>
      </w:pPr>
    </w:p>
    <w:p w:rsidR="00967328" w:rsidRPr="00C13FB3" w:rsidRDefault="00967328" w:rsidP="00967328">
      <w:pPr>
        <w:jc w:val="center"/>
        <w:rPr>
          <w:rFonts w:ascii="標楷體" w:eastAsia="標楷體" w:hAnsi="標楷體"/>
          <w:b/>
          <w:sz w:val="72"/>
          <w:szCs w:val="72"/>
        </w:rPr>
      </w:pPr>
      <w:r w:rsidRPr="00C13FB3">
        <w:rPr>
          <w:rFonts w:ascii="標楷體" w:eastAsia="標楷體" w:hAnsi="標楷體" w:hint="eastAsia"/>
          <w:b/>
          <w:sz w:val="72"/>
          <w:szCs w:val="72"/>
        </w:rPr>
        <w:lastRenderedPageBreak/>
        <w:t>目錄</w:t>
      </w:r>
    </w:p>
    <w:p w:rsidR="00967328" w:rsidRPr="00C13FB3" w:rsidRDefault="00967328" w:rsidP="00321BCE">
      <w:pPr>
        <w:pStyle w:val="a3"/>
        <w:numPr>
          <w:ilvl w:val="0"/>
          <w:numId w:val="1"/>
        </w:numPr>
        <w:spacing w:beforeLines="200" w:before="720"/>
        <w:ind w:leftChars="0"/>
        <w:rPr>
          <w:rFonts w:ascii="標楷體" w:eastAsia="標楷體" w:hAnsi="標楷體"/>
          <w:b/>
          <w:sz w:val="48"/>
          <w:szCs w:val="48"/>
        </w:rPr>
      </w:pPr>
      <w:r w:rsidRPr="00C13FB3">
        <w:rPr>
          <w:rFonts w:ascii="標楷體" w:eastAsia="標楷體" w:hAnsi="標楷體" w:hint="eastAsia"/>
          <w:b/>
          <w:sz w:val="48"/>
          <w:szCs w:val="48"/>
        </w:rPr>
        <w:t>北韻獎介紹</w:t>
      </w:r>
    </w:p>
    <w:p w:rsidR="00967328" w:rsidRPr="00C13FB3" w:rsidRDefault="00C13FB3" w:rsidP="00321BCE">
      <w:pPr>
        <w:pStyle w:val="a3"/>
        <w:numPr>
          <w:ilvl w:val="0"/>
          <w:numId w:val="1"/>
        </w:numPr>
        <w:spacing w:beforeLines="200" w:before="720"/>
        <w:ind w:leftChars="0"/>
        <w:rPr>
          <w:rFonts w:ascii="標楷體" w:eastAsia="標楷體" w:hAnsi="標楷體"/>
          <w:b/>
          <w:sz w:val="48"/>
          <w:szCs w:val="48"/>
        </w:rPr>
      </w:pPr>
      <w:r>
        <w:rPr>
          <w:rFonts w:ascii="標楷體" w:eastAsia="標楷體" w:hAnsi="標楷體" w:hint="eastAsia"/>
          <w:b/>
          <w:sz w:val="48"/>
          <w:szCs w:val="48"/>
        </w:rPr>
        <w:t>活動宗旨及目的</w:t>
      </w:r>
    </w:p>
    <w:p w:rsidR="00967328" w:rsidRPr="00C13FB3" w:rsidRDefault="00967328" w:rsidP="00321BCE">
      <w:pPr>
        <w:pStyle w:val="a3"/>
        <w:numPr>
          <w:ilvl w:val="0"/>
          <w:numId w:val="1"/>
        </w:numPr>
        <w:spacing w:beforeLines="200" w:before="720"/>
        <w:ind w:leftChars="0"/>
        <w:rPr>
          <w:rFonts w:ascii="標楷體" w:eastAsia="標楷體" w:hAnsi="標楷體"/>
          <w:b/>
          <w:sz w:val="48"/>
          <w:szCs w:val="48"/>
        </w:rPr>
      </w:pPr>
      <w:r w:rsidRPr="00C13FB3">
        <w:rPr>
          <w:rFonts w:ascii="標楷體" w:eastAsia="標楷體" w:hAnsi="標楷體" w:hint="eastAsia"/>
          <w:b/>
          <w:sz w:val="48"/>
          <w:szCs w:val="48"/>
        </w:rPr>
        <w:t>活動內容</w:t>
      </w:r>
    </w:p>
    <w:p w:rsidR="00C13FB3" w:rsidRPr="00C13FB3" w:rsidRDefault="00C13FB3" w:rsidP="00321BCE">
      <w:pPr>
        <w:pStyle w:val="a3"/>
        <w:numPr>
          <w:ilvl w:val="0"/>
          <w:numId w:val="1"/>
        </w:numPr>
        <w:spacing w:beforeLines="200" w:before="720"/>
        <w:ind w:leftChars="0"/>
        <w:rPr>
          <w:rFonts w:ascii="標楷體" w:eastAsia="標楷體" w:hAnsi="標楷體"/>
          <w:b/>
          <w:sz w:val="48"/>
          <w:szCs w:val="48"/>
        </w:rPr>
      </w:pPr>
      <w:r w:rsidRPr="00C13FB3">
        <w:rPr>
          <w:rFonts w:ascii="標楷體" w:eastAsia="標楷體" w:hAnsi="標楷體" w:hint="eastAsia"/>
          <w:b/>
          <w:sz w:val="48"/>
          <w:szCs w:val="48"/>
        </w:rPr>
        <w:t>執行架構</w:t>
      </w:r>
    </w:p>
    <w:p w:rsidR="00967328" w:rsidRPr="00C13FB3" w:rsidRDefault="00C13FB3" w:rsidP="00321BCE">
      <w:pPr>
        <w:pStyle w:val="a3"/>
        <w:numPr>
          <w:ilvl w:val="0"/>
          <w:numId w:val="1"/>
        </w:numPr>
        <w:spacing w:beforeLines="200" w:before="720"/>
        <w:ind w:leftChars="0"/>
        <w:rPr>
          <w:rFonts w:ascii="標楷體" w:eastAsia="標楷體" w:hAnsi="標楷體"/>
          <w:b/>
          <w:sz w:val="48"/>
          <w:szCs w:val="48"/>
        </w:rPr>
      </w:pPr>
      <w:r w:rsidRPr="00C13FB3">
        <w:rPr>
          <w:rFonts w:ascii="標楷體" w:eastAsia="標楷體" w:hAnsi="標楷體" w:hint="eastAsia"/>
          <w:b/>
          <w:sz w:val="48"/>
          <w:szCs w:val="48"/>
        </w:rPr>
        <w:t>聯絡我們</w:t>
      </w:r>
    </w:p>
    <w:p w:rsidR="00C13FB3" w:rsidRPr="00C13FB3" w:rsidRDefault="00C13FB3" w:rsidP="00321BCE">
      <w:pPr>
        <w:pStyle w:val="a3"/>
        <w:numPr>
          <w:ilvl w:val="0"/>
          <w:numId w:val="1"/>
        </w:numPr>
        <w:spacing w:beforeLines="200" w:before="720"/>
        <w:ind w:leftChars="0"/>
        <w:rPr>
          <w:rFonts w:ascii="標楷體" w:eastAsia="標楷體" w:hAnsi="標楷體"/>
          <w:b/>
          <w:sz w:val="48"/>
          <w:szCs w:val="48"/>
        </w:rPr>
      </w:pPr>
      <w:r w:rsidRPr="00C13FB3">
        <w:rPr>
          <w:rFonts w:ascii="標楷體" w:eastAsia="標楷體" w:hAnsi="標楷體" w:hint="eastAsia"/>
          <w:b/>
          <w:sz w:val="48"/>
          <w:szCs w:val="48"/>
        </w:rPr>
        <w:t>比賽流程規劃</w:t>
      </w:r>
    </w:p>
    <w:p w:rsidR="00A03C47" w:rsidRPr="00C13FB3" w:rsidRDefault="00C13FB3" w:rsidP="00321BCE">
      <w:pPr>
        <w:pStyle w:val="a3"/>
        <w:numPr>
          <w:ilvl w:val="0"/>
          <w:numId w:val="1"/>
        </w:numPr>
        <w:spacing w:beforeLines="200" w:before="720"/>
        <w:ind w:leftChars="0"/>
        <w:rPr>
          <w:rFonts w:ascii="標楷體" w:eastAsia="標楷體" w:hAnsi="標楷體"/>
          <w:b/>
          <w:sz w:val="48"/>
          <w:szCs w:val="48"/>
        </w:rPr>
      </w:pPr>
      <w:r w:rsidRPr="00C13FB3">
        <w:rPr>
          <w:rFonts w:ascii="標楷體" w:eastAsia="標楷體" w:hAnsi="標楷體" w:hint="eastAsia"/>
          <w:b/>
          <w:sz w:val="48"/>
          <w:szCs w:val="48"/>
        </w:rPr>
        <w:t>宣傳策略</w:t>
      </w:r>
    </w:p>
    <w:p w:rsidR="00C13FB3" w:rsidRPr="00C13FB3" w:rsidRDefault="00C13FB3" w:rsidP="00321BCE">
      <w:pPr>
        <w:pStyle w:val="a3"/>
        <w:numPr>
          <w:ilvl w:val="0"/>
          <w:numId w:val="1"/>
        </w:numPr>
        <w:spacing w:beforeLines="200" w:before="720"/>
        <w:ind w:leftChars="0"/>
        <w:rPr>
          <w:rFonts w:ascii="標楷體" w:eastAsia="標楷體" w:hAnsi="標楷體"/>
          <w:b/>
          <w:sz w:val="48"/>
          <w:szCs w:val="48"/>
        </w:rPr>
      </w:pPr>
      <w:r w:rsidRPr="00C13FB3">
        <w:rPr>
          <w:rFonts w:ascii="標楷體" w:eastAsia="標楷體" w:hAnsi="標楷體" w:hint="eastAsia"/>
          <w:b/>
          <w:sz w:val="48"/>
          <w:szCs w:val="48"/>
        </w:rPr>
        <w:t>活動願景</w:t>
      </w:r>
    </w:p>
    <w:p w:rsidR="00967328" w:rsidRDefault="00967328"/>
    <w:p w:rsidR="00967328" w:rsidRDefault="00967328"/>
    <w:p w:rsidR="00967328" w:rsidRDefault="00967328"/>
    <w:p w:rsidR="00C13FB3" w:rsidRDefault="00C13FB3" w:rsidP="00C13FB3">
      <w:pPr>
        <w:pStyle w:val="a3"/>
        <w:ind w:leftChars="0" w:left="792"/>
        <w:rPr>
          <w:rFonts w:ascii="標楷體" w:eastAsia="標楷體" w:hAnsi="標楷體"/>
          <w:b/>
          <w:sz w:val="48"/>
          <w:szCs w:val="48"/>
        </w:rPr>
      </w:pPr>
    </w:p>
    <w:p w:rsidR="00967328" w:rsidRPr="00EB3211" w:rsidRDefault="00967328" w:rsidP="00EB3211">
      <w:pPr>
        <w:pStyle w:val="a3"/>
        <w:numPr>
          <w:ilvl w:val="0"/>
          <w:numId w:val="2"/>
        </w:numPr>
        <w:ind w:leftChars="0"/>
        <w:rPr>
          <w:rFonts w:ascii="標楷體" w:eastAsia="標楷體" w:hAnsi="標楷體"/>
          <w:b/>
          <w:sz w:val="48"/>
          <w:szCs w:val="48"/>
        </w:rPr>
      </w:pPr>
      <w:r w:rsidRPr="00EB3211">
        <w:rPr>
          <w:rFonts w:ascii="標楷體" w:eastAsia="標楷體" w:hAnsi="標楷體" w:hint="eastAsia"/>
          <w:b/>
          <w:sz w:val="48"/>
          <w:szCs w:val="48"/>
        </w:rPr>
        <w:t>北韻獎介紹</w:t>
      </w:r>
      <w:bookmarkStart w:id="3" w:name="_Toc495105747"/>
    </w:p>
    <w:bookmarkEnd w:id="3"/>
    <w:p w:rsidR="00C13FB3" w:rsidRDefault="00C13FB3" w:rsidP="00967328">
      <w:pPr>
        <w:spacing w:line="480" w:lineRule="exact"/>
        <w:ind w:left="482" w:firstLine="482"/>
        <w:rPr>
          <w:rFonts w:ascii="標楷體" w:eastAsia="標楷體" w:hAnsi="標楷體"/>
          <w:sz w:val="28"/>
        </w:rPr>
      </w:pPr>
    </w:p>
    <w:p w:rsidR="00967328" w:rsidRPr="00967328" w:rsidRDefault="007B6E18" w:rsidP="00967328">
      <w:pPr>
        <w:spacing w:line="480" w:lineRule="exact"/>
        <w:ind w:left="482" w:firstLine="482"/>
        <w:rPr>
          <w:rFonts w:ascii="標楷體" w:eastAsia="標楷體" w:hAnsi="標楷體"/>
          <w:sz w:val="28"/>
        </w:rPr>
      </w:pPr>
      <w:r>
        <w:rPr>
          <w:rFonts w:ascii="標楷體" w:eastAsia="標楷體" w:hAnsi="標楷體" w:hint="eastAsia"/>
          <w:sz w:val="28"/>
        </w:rPr>
        <w:t>「北韻獎」是由國立臺北大學吉他社所舉辦的年度全國大型音樂</w:t>
      </w:r>
      <w:r w:rsidR="00967328" w:rsidRPr="00967328">
        <w:rPr>
          <w:rFonts w:ascii="標楷體" w:eastAsia="標楷體" w:hAnsi="標楷體" w:hint="eastAsia"/>
          <w:sz w:val="28"/>
        </w:rPr>
        <w:t>大賽，自中興法商時期的興韻獎流傳至今日的北韻獎，已有數十載的歷史，堪稱國立臺北大學歷史最為悠久的音樂慶典，近年來隨著北韻獎知名度與規模的擴大，更吸引新聞媒體蒞校採訪，知名藝人如郭采潔就是因為參賽北韻獎而被發掘，成為當前在音樂舞台上發光發熱的傑出人才。</w:t>
      </w:r>
    </w:p>
    <w:p w:rsidR="00EB3211" w:rsidRDefault="00967328" w:rsidP="00EB3211">
      <w:pPr>
        <w:spacing w:before="240" w:line="480" w:lineRule="exact"/>
        <w:ind w:left="482" w:firstLine="482"/>
        <w:rPr>
          <w:rFonts w:ascii="標楷體" w:eastAsia="標楷體" w:hAnsi="標楷體"/>
          <w:sz w:val="28"/>
        </w:rPr>
      </w:pPr>
      <w:r w:rsidRPr="00967328">
        <w:rPr>
          <w:rFonts w:ascii="標楷體" w:eastAsia="標楷體" w:hAnsi="標楷體" w:hint="eastAsia"/>
          <w:sz w:val="28"/>
        </w:rPr>
        <w:t>北韻獎今年正式邁入第十九屆，我們汲取過往的經驗，目標提供一場更優質的音樂舞台。本屆主題〈關於〉那些關於愛情，關於夢想，抑或是關於青春等故事，希望藉由音樂的力量詮釋出每段不凡的故事，每一段旋律、每一句歌詞透過您與我們一起分享。藉由北韻獎，我們將讓更多人認識國立臺北大學和我們紮根的三鶯地區。只要你熱愛音樂，喜歡唱歌，那就絕對不要錯過國立臺北大學一年一度的音樂盛事。第十九屆北韻獎，誠摯邀請您來參加！</w:t>
      </w:r>
    </w:p>
    <w:p w:rsidR="00EB3211" w:rsidRDefault="00EB3211">
      <w:pPr>
        <w:widowControl/>
        <w:rPr>
          <w:rFonts w:ascii="標楷體" w:eastAsia="標楷體" w:hAnsi="標楷體"/>
          <w:sz w:val="28"/>
        </w:rPr>
      </w:pPr>
      <w:r>
        <w:rPr>
          <w:rFonts w:ascii="標楷體" w:eastAsia="標楷體" w:hAnsi="標楷體"/>
          <w:sz w:val="28"/>
        </w:rPr>
        <w:br w:type="page"/>
      </w:r>
    </w:p>
    <w:p w:rsidR="00C13FB3" w:rsidRDefault="00C13FB3" w:rsidP="00EB3211">
      <w:pPr>
        <w:rPr>
          <w:rFonts w:ascii="標楷體" w:eastAsia="標楷體" w:hAnsi="標楷體"/>
          <w:b/>
          <w:sz w:val="48"/>
          <w:szCs w:val="48"/>
        </w:rPr>
      </w:pPr>
    </w:p>
    <w:p w:rsidR="00C13FB3" w:rsidRPr="00C13FB3" w:rsidRDefault="00F11D58" w:rsidP="00EB3211">
      <w:pPr>
        <w:rPr>
          <w:rFonts w:ascii="標楷體" w:eastAsia="標楷體" w:hAnsi="標楷體"/>
          <w:b/>
          <w:sz w:val="48"/>
          <w:szCs w:val="48"/>
        </w:rPr>
      </w:pPr>
      <w:r w:rsidRPr="00EB3211">
        <w:rPr>
          <w:rFonts w:ascii="標楷體" w:eastAsia="標楷體" w:hAnsi="標楷體" w:hint="eastAsia"/>
          <w:b/>
          <w:sz w:val="48"/>
          <w:szCs w:val="48"/>
        </w:rPr>
        <w:t>貳、</w:t>
      </w:r>
      <w:r w:rsidR="00967328" w:rsidRPr="00EB3211">
        <w:rPr>
          <w:rFonts w:ascii="標楷體" w:eastAsia="標楷體" w:hAnsi="標楷體" w:hint="eastAsia"/>
          <w:b/>
          <w:sz w:val="48"/>
          <w:szCs w:val="48"/>
        </w:rPr>
        <w:t>活動企劃</w:t>
      </w:r>
    </w:p>
    <w:p w:rsidR="00F11D58" w:rsidRPr="00F11D58" w:rsidRDefault="00F11D58" w:rsidP="00F11D58">
      <w:pPr>
        <w:pStyle w:val="a4"/>
        <w:numPr>
          <w:ilvl w:val="0"/>
          <w:numId w:val="5"/>
        </w:numPr>
        <w:jc w:val="left"/>
        <w:rPr>
          <w:rFonts w:ascii="標楷體" w:eastAsia="標楷體" w:hAnsi="標楷體"/>
        </w:rPr>
      </w:pPr>
      <w:bookmarkStart w:id="4" w:name="_Toc495105758"/>
      <w:bookmarkStart w:id="5" w:name="_Toc495156794"/>
      <w:r w:rsidRPr="00F11D58">
        <w:rPr>
          <w:rFonts w:ascii="標楷體" w:eastAsia="標楷體" w:hAnsi="標楷體" w:hint="eastAsia"/>
        </w:rPr>
        <w:t>活動主旨</w:t>
      </w:r>
      <w:bookmarkEnd w:id="4"/>
      <w:bookmarkEnd w:id="5"/>
    </w:p>
    <w:p w:rsidR="00F11D58" w:rsidRDefault="00F11D58" w:rsidP="00F11D58">
      <w:pPr>
        <w:spacing w:line="480" w:lineRule="exact"/>
        <w:ind w:left="960" w:firstLine="482"/>
        <w:rPr>
          <w:rFonts w:ascii="標楷體" w:eastAsia="標楷體" w:hAnsi="標楷體"/>
          <w:sz w:val="28"/>
        </w:rPr>
      </w:pPr>
      <w:r w:rsidRPr="00F11D58">
        <w:rPr>
          <w:rFonts w:ascii="標楷體" w:eastAsia="標楷體" w:hAnsi="標楷體" w:hint="eastAsia"/>
          <w:sz w:val="28"/>
        </w:rPr>
        <w:t>北韻獎特別提供一個舞台讓對音樂有熱忱、喜歡唱歌、擁有創作才能的學子們能夠盡情的展現自己，並從中發掘優秀的演唱、創作人才，讓他們在音樂這個領域裡，能創造一片屬於自己的天空。</w:t>
      </w:r>
    </w:p>
    <w:p w:rsidR="00C13FB3" w:rsidRPr="00F11D58" w:rsidRDefault="00C13FB3" w:rsidP="00F11D58">
      <w:pPr>
        <w:spacing w:line="480" w:lineRule="exact"/>
        <w:ind w:left="960" w:firstLine="482"/>
        <w:rPr>
          <w:rFonts w:ascii="標楷體" w:eastAsia="標楷體" w:hAnsi="標楷體"/>
          <w:sz w:val="28"/>
        </w:rPr>
      </w:pPr>
    </w:p>
    <w:p w:rsidR="00F11D58" w:rsidRPr="00F11D58" w:rsidRDefault="00F11D58" w:rsidP="00F11D58">
      <w:pPr>
        <w:pStyle w:val="a4"/>
        <w:numPr>
          <w:ilvl w:val="0"/>
          <w:numId w:val="5"/>
        </w:numPr>
        <w:jc w:val="left"/>
        <w:rPr>
          <w:rFonts w:ascii="標楷體" w:eastAsia="標楷體" w:hAnsi="標楷體"/>
        </w:rPr>
      </w:pPr>
      <w:bookmarkStart w:id="6" w:name="_Toc495105759"/>
      <w:bookmarkStart w:id="7" w:name="_Toc495156795"/>
      <w:r w:rsidRPr="00F11D58">
        <w:rPr>
          <w:rFonts w:ascii="標楷體" w:eastAsia="標楷體" w:hAnsi="標楷體" w:hint="eastAsia"/>
        </w:rPr>
        <w:t>活動目的</w:t>
      </w:r>
      <w:bookmarkEnd w:id="6"/>
      <w:bookmarkEnd w:id="7"/>
    </w:p>
    <w:p w:rsidR="00F11D58" w:rsidRPr="00F11D58" w:rsidRDefault="00F11D58" w:rsidP="00F11D58">
      <w:pPr>
        <w:pStyle w:val="a3"/>
        <w:numPr>
          <w:ilvl w:val="1"/>
          <w:numId w:val="4"/>
        </w:numPr>
        <w:spacing w:line="480" w:lineRule="exact"/>
        <w:ind w:leftChars="0" w:hanging="482"/>
        <w:rPr>
          <w:rFonts w:ascii="標楷體" w:eastAsia="標楷體" w:hAnsi="標楷體"/>
          <w:sz w:val="28"/>
        </w:rPr>
      </w:pPr>
      <w:r w:rsidRPr="00F11D58">
        <w:rPr>
          <w:rFonts w:ascii="標楷體" w:eastAsia="標楷體" w:hAnsi="標楷體" w:hint="eastAsia"/>
          <w:sz w:val="28"/>
        </w:rPr>
        <w:t>由活動能提升校園內的音樂風氣，讓音樂文化充滿校園。</w:t>
      </w:r>
    </w:p>
    <w:p w:rsidR="00F11D58" w:rsidRPr="00F11D58" w:rsidRDefault="00F11D58" w:rsidP="00F11D58">
      <w:pPr>
        <w:pStyle w:val="a3"/>
        <w:numPr>
          <w:ilvl w:val="1"/>
          <w:numId w:val="4"/>
        </w:numPr>
        <w:spacing w:line="480" w:lineRule="exact"/>
        <w:ind w:leftChars="0" w:hanging="482"/>
        <w:rPr>
          <w:rFonts w:ascii="標楷體" w:eastAsia="標楷體" w:hAnsi="標楷體"/>
          <w:sz w:val="28"/>
        </w:rPr>
      </w:pPr>
      <w:r w:rsidRPr="00F11D58">
        <w:rPr>
          <w:rFonts w:ascii="標楷體" w:eastAsia="標楷體" w:hAnsi="標楷體" w:hint="eastAsia"/>
          <w:sz w:val="28"/>
        </w:rPr>
        <w:t>激發學生對於音樂的興趣及才能，發掘優秀的人才。</w:t>
      </w:r>
    </w:p>
    <w:p w:rsidR="00F11D58" w:rsidRPr="00F11D58" w:rsidRDefault="00EB3211" w:rsidP="00F11D58">
      <w:pPr>
        <w:pStyle w:val="a3"/>
        <w:numPr>
          <w:ilvl w:val="1"/>
          <w:numId w:val="4"/>
        </w:numPr>
        <w:spacing w:line="480" w:lineRule="exact"/>
        <w:ind w:leftChars="0" w:hanging="482"/>
        <w:rPr>
          <w:rFonts w:ascii="標楷體" w:eastAsia="標楷體" w:hAnsi="標楷體"/>
          <w:sz w:val="28"/>
        </w:rPr>
      </w:pPr>
      <w:r>
        <w:rPr>
          <w:rFonts w:ascii="標楷體" w:eastAsia="標楷體" w:hAnsi="標楷體" w:hint="eastAsia"/>
          <w:sz w:val="28"/>
        </w:rPr>
        <w:t>凝聚</w:t>
      </w:r>
      <w:r w:rsidR="00F11D58" w:rsidRPr="00F11D58">
        <w:rPr>
          <w:rFonts w:ascii="標楷體" w:eastAsia="標楷體" w:hAnsi="標楷體" w:hint="eastAsia"/>
          <w:sz w:val="28"/>
        </w:rPr>
        <w:t>臺北聯合大學系統學校以及各大專院校</w:t>
      </w:r>
      <w:r>
        <w:rPr>
          <w:rFonts w:ascii="標楷體" w:eastAsia="標楷體" w:hAnsi="標楷體" w:hint="eastAsia"/>
          <w:sz w:val="28"/>
        </w:rPr>
        <w:t>之間的感情。</w:t>
      </w:r>
    </w:p>
    <w:p w:rsidR="00F11D58" w:rsidRDefault="00EB3211" w:rsidP="00F11D58">
      <w:pPr>
        <w:pStyle w:val="a3"/>
        <w:numPr>
          <w:ilvl w:val="1"/>
          <w:numId w:val="4"/>
        </w:numPr>
        <w:spacing w:line="480" w:lineRule="exact"/>
        <w:ind w:leftChars="0" w:hanging="482"/>
        <w:rPr>
          <w:rFonts w:ascii="標楷體" w:eastAsia="標楷體" w:hAnsi="標楷體"/>
          <w:sz w:val="28"/>
        </w:rPr>
      </w:pPr>
      <w:r>
        <w:rPr>
          <w:rFonts w:ascii="標楷體" w:eastAsia="標楷體" w:hAnsi="標楷體" w:hint="eastAsia"/>
          <w:sz w:val="28"/>
        </w:rPr>
        <w:t>總參與人次1000人以上。</w:t>
      </w:r>
    </w:p>
    <w:p w:rsidR="00EB3211" w:rsidRDefault="00EB3211" w:rsidP="00F11D58">
      <w:pPr>
        <w:pStyle w:val="a3"/>
        <w:numPr>
          <w:ilvl w:val="1"/>
          <w:numId w:val="4"/>
        </w:numPr>
        <w:spacing w:line="480" w:lineRule="exact"/>
        <w:ind w:leftChars="0" w:hanging="482"/>
        <w:rPr>
          <w:rFonts w:ascii="標楷體" w:eastAsia="標楷體" w:hAnsi="標楷體"/>
          <w:sz w:val="28"/>
        </w:rPr>
      </w:pPr>
      <w:r>
        <w:rPr>
          <w:rFonts w:ascii="標楷體" w:eastAsia="標楷體" w:hAnsi="標楷體" w:hint="eastAsia"/>
          <w:sz w:val="28"/>
        </w:rPr>
        <w:t>讓更多人關注音樂這塊領域的發展。</w:t>
      </w:r>
    </w:p>
    <w:p w:rsidR="00F11D58" w:rsidRDefault="00F11D58" w:rsidP="00F11D58">
      <w:pPr>
        <w:spacing w:line="480" w:lineRule="exact"/>
        <w:rPr>
          <w:rFonts w:ascii="標楷體" w:eastAsia="標楷體" w:hAnsi="標楷體"/>
          <w:sz w:val="28"/>
        </w:rPr>
      </w:pPr>
    </w:p>
    <w:p w:rsidR="00F11D58" w:rsidRDefault="00F11D58" w:rsidP="00F11D58">
      <w:pPr>
        <w:spacing w:line="480" w:lineRule="exact"/>
        <w:rPr>
          <w:rFonts w:ascii="標楷體" w:eastAsia="標楷體" w:hAnsi="標楷體"/>
          <w:sz w:val="40"/>
          <w:szCs w:val="40"/>
        </w:rPr>
      </w:pPr>
    </w:p>
    <w:p w:rsidR="00C13FB3" w:rsidRDefault="00C13FB3">
      <w:pPr>
        <w:widowControl/>
        <w:rPr>
          <w:rFonts w:ascii="標楷體" w:eastAsia="標楷體" w:hAnsi="標楷體"/>
          <w:b/>
          <w:sz w:val="48"/>
          <w:szCs w:val="48"/>
        </w:rPr>
      </w:pPr>
      <w:r>
        <w:rPr>
          <w:rFonts w:ascii="標楷體" w:eastAsia="標楷體" w:hAnsi="標楷體"/>
          <w:b/>
          <w:sz w:val="48"/>
          <w:szCs w:val="48"/>
        </w:rPr>
        <w:br w:type="page"/>
      </w:r>
    </w:p>
    <w:p w:rsidR="00C13FB3" w:rsidRDefault="00C13FB3" w:rsidP="00EB3211">
      <w:pPr>
        <w:rPr>
          <w:rFonts w:ascii="標楷體" w:eastAsia="標楷體" w:hAnsi="標楷體"/>
          <w:b/>
          <w:sz w:val="48"/>
          <w:szCs w:val="48"/>
        </w:rPr>
      </w:pPr>
    </w:p>
    <w:p w:rsidR="00C13FB3" w:rsidRPr="00C13FB3" w:rsidRDefault="00F11D58" w:rsidP="00C13FB3">
      <w:pPr>
        <w:rPr>
          <w:rFonts w:ascii="標楷體" w:eastAsia="標楷體" w:hAnsi="標楷體"/>
          <w:b/>
          <w:sz w:val="48"/>
          <w:szCs w:val="48"/>
        </w:rPr>
      </w:pPr>
      <w:r w:rsidRPr="00EB3211">
        <w:rPr>
          <w:rFonts w:ascii="標楷體" w:eastAsia="標楷體" w:hAnsi="標楷體" w:hint="eastAsia"/>
          <w:b/>
          <w:sz w:val="48"/>
          <w:szCs w:val="48"/>
        </w:rPr>
        <w:t>參、活動內容</w:t>
      </w:r>
    </w:p>
    <w:p w:rsidR="007B6E18" w:rsidRDefault="007B6E18" w:rsidP="00F11D58">
      <w:pPr>
        <w:pStyle w:val="a4"/>
        <w:numPr>
          <w:ilvl w:val="0"/>
          <w:numId w:val="6"/>
        </w:numPr>
        <w:jc w:val="left"/>
        <w:rPr>
          <w:rFonts w:ascii="標楷體" w:eastAsia="標楷體" w:hAnsi="標楷體"/>
        </w:rPr>
      </w:pPr>
      <w:bookmarkStart w:id="8" w:name="_Toc495105764"/>
      <w:bookmarkStart w:id="9" w:name="_Toc495156801"/>
      <w:r>
        <w:rPr>
          <w:rFonts w:ascii="標楷體" w:eastAsia="標楷體" w:hAnsi="標楷體" w:hint="eastAsia"/>
        </w:rPr>
        <w:t>北韻獎–草地音樂節</w:t>
      </w:r>
    </w:p>
    <w:p w:rsidR="007B6E18" w:rsidRPr="007B6E18" w:rsidRDefault="007B6E18" w:rsidP="007B6E18">
      <w:pPr>
        <w:pStyle w:val="a3"/>
        <w:spacing w:line="480" w:lineRule="exact"/>
        <w:ind w:leftChars="0" w:left="960"/>
        <w:rPr>
          <w:rFonts w:ascii="標楷體" w:eastAsia="標楷體" w:hAnsi="標楷體"/>
          <w:sz w:val="28"/>
        </w:rPr>
      </w:pPr>
      <w:r w:rsidRPr="007B6E18">
        <w:rPr>
          <w:rFonts w:ascii="標楷體" w:eastAsia="標楷體" w:hAnsi="標楷體" w:hint="eastAsia"/>
          <w:sz w:val="28"/>
        </w:rPr>
        <w:t xml:space="preserve">  </w:t>
      </w:r>
      <w:r w:rsidRPr="007B6E18">
        <w:rPr>
          <w:rFonts w:ascii="標楷體" w:eastAsia="標楷體" w:hAnsi="標楷體"/>
          <w:sz w:val="28"/>
        </w:rPr>
        <w:t>草地</w:t>
      </w:r>
      <w:r w:rsidRPr="007B6E18">
        <w:rPr>
          <w:rFonts w:ascii="標楷體" w:eastAsia="標楷體" w:hAnsi="標楷體" w:hint="eastAsia"/>
          <w:sz w:val="28"/>
        </w:rPr>
        <w:t>音樂</w:t>
      </w:r>
      <w:r w:rsidRPr="007B6E18">
        <w:rPr>
          <w:rFonts w:ascii="標楷體" w:eastAsia="標楷體" w:hAnsi="標楷體"/>
          <w:sz w:val="28"/>
        </w:rPr>
        <w:t>節為北韻獎一系列活動最開始的宣傳。</w:t>
      </w:r>
      <w:r w:rsidRPr="007B6E18">
        <w:rPr>
          <w:rFonts w:ascii="標楷體" w:eastAsia="標楷體" w:hAnsi="標楷體" w:hint="eastAsia"/>
          <w:sz w:val="28"/>
        </w:rPr>
        <w:t>此次是第二年辦草地音樂節，透過這個活動不僅能讓臺北大學的學生能更了解北韻獎這個歷史悠久的音樂文化，還能拓展到全國各大專院校及高中。</w:t>
      </w:r>
    </w:p>
    <w:p w:rsidR="007B6E18" w:rsidRDefault="007B6E18" w:rsidP="007B6E18">
      <w:pPr>
        <w:pStyle w:val="a3"/>
        <w:spacing w:line="480" w:lineRule="exact"/>
        <w:ind w:leftChars="0" w:left="960"/>
        <w:rPr>
          <w:rFonts w:ascii="標楷體" w:eastAsia="標楷體" w:hAnsi="標楷體"/>
          <w:sz w:val="28"/>
        </w:rPr>
      </w:pPr>
      <w:r>
        <w:rPr>
          <w:rFonts w:ascii="標楷體" w:eastAsia="標楷體" w:hAnsi="標楷體" w:hint="eastAsia"/>
          <w:sz w:val="28"/>
        </w:rPr>
        <w:t xml:space="preserve">  </w:t>
      </w:r>
      <w:r w:rsidRPr="007B6E18">
        <w:rPr>
          <w:rFonts w:ascii="標楷體" w:eastAsia="標楷體" w:hAnsi="標楷體"/>
          <w:sz w:val="28"/>
        </w:rPr>
        <w:t>希望透過草地音樂節作為北韻獎的開端，透過音樂表演與主題擺攤活動，不只讓每個人沐浴在溫馨的氣氛中，也能讓更多</w:t>
      </w:r>
      <w:r>
        <w:rPr>
          <w:rFonts w:ascii="標楷體" w:eastAsia="標楷體" w:hAnsi="標楷體" w:hint="eastAsia"/>
          <w:sz w:val="28"/>
        </w:rPr>
        <w:t>人關注到</w:t>
      </w:r>
      <w:r w:rsidRPr="007B6E18">
        <w:rPr>
          <w:rFonts w:ascii="標楷體" w:eastAsia="標楷體" w:hAnsi="標楷體"/>
          <w:sz w:val="28"/>
        </w:rPr>
        <w:t>北韻獎這個活動。</w:t>
      </w:r>
    </w:p>
    <w:p w:rsidR="007B6E18" w:rsidRPr="007B6E18" w:rsidRDefault="007B6E18" w:rsidP="007B6E18">
      <w:pPr>
        <w:pStyle w:val="a3"/>
        <w:spacing w:line="480" w:lineRule="exact"/>
        <w:ind w:leftChars="0" w:left="960"/>
        <w:rPr>
          <w:rFonts w:ascii="標楷體" w:eastAsia="標楷體" w:hAnsi="標楷體"/>
          <w:sz w:val="28"/>
        </w:rPr>
      </w:pPr>
    </w:p>
    <w:p w:rsidR="007B6E18" w:rsidRDefault="007B6E18" w:rsidP="007B6E18">
      <w:pPr>
        <w:pStyle w:val="a4"/>
        <w:numPr>
          <w:ilvl w:val="0"/>
          <w:numId w:val="6"/>
        </w:numPr>
        <w:jc w:val="left"/>
        <w:rPr>
          <w:rFonts w:ascii="標楷體" w:eastAsia="標楷體" w:hAnsi="標楷體"/>
          <w:sz w:val="28"/>
        </w:rPr>
      </w:pPr>
      <w:r>
        <w:rPr>
          <w:rFonts w:ascii="標楷體" w:eastAsia="標楷體" w:hAnsi="標楷體" w:hint="eastAsia"/>
        </w:rPr>
        <w:t>北韻獎–</w:t>
      </w:r>
      <w:r>
        <w:rPr>
          <w:rFonts w:ascii="標楷體" w:eastAsia="標楷體" w:hAnsi="標楷體" w:hint="eastAsia"/>
          <w:sz w:val="28"/>
        </w:rPr>
        <w:t>全國大型音樂</w:t>
      </w:r>
      <w:r w:rsidRPr="00967328">
        <w:rPr>
          <w:rFonts w:ascii="標楷體" w:eastAsia="標楷體" w:hAnsi="標楷體" w:hint="eastAsia"/>
          <w:sz w:val="28"/>
        </w:rPr>
        <w:t>大賽</w:t>
      </w:r>
    </w:p>
    <w:p w:rsidR="00C13FB3" w:rsidRDefault="007B6E18" w:rsidP="007B6E18">
      <w:pPr>
        <w:pStyle w:val="a3"/>
        <w:spacing w:line="480" w:lineRule="exact"/>
        <w:ind w:leftChars="0" w:left="960"/>
        <w:rPr>
          <w:rFonts w:ascii="標楷體" w:eastAsia="標楷體" w:hAnsi="標楷體"/>
          <w:sz w:val="28"/>
        </w:rPr>
      </w:pPr>
      <w:r w:rsidRPr="007B6E18">
        <w:rPr>
          <w:rFonts w:ascii="標楷體" w:eastAsia="標楷體" w:hAnsi="標楷體" w:hint="eastAsia"/>
          <w:sz w:val="28"/>
        </w:rPr>
        <w:t xml:space="preserve">  北韻獎是全台大專院校及高中職音樂愛好者所矚目的舞台，這次北韻獎在台北大學國際會議廳</w:t>
      </w:r>
      <w:r>
        <w:rPr>
          <w:rFonts w:ascii="標楷體" w:eastAsia="標楷體" w:hAnsi="標楷體" w:hint="eastAsia"/>
          <w:sz w:val="28"/>
        </w:rPr>
        <w:t>舉辦</w:t>
      </w:r>
      <w:r w:rsidRPr="007B6E18">
        <w:rPr>
          <w:rFonts w:ascii="標楷體" w:eastAsia="標楷體" w:hAnsi="標楷體" w:hint="eastAsia"/>
          <w:sz w:val="28"/>
        </w:rPr>
        <w:t>，這裡將是他們發揮他們所有實力的場所，獲獎著將受到無數的肯定。</w:t>
      </w:r>
    </w:p>
    <w:p w:rsidR="00C13FB3" w:rsidRPr="00C13FB3" w:rsidRDefault="00C13FB3" w:rsidP="00C13FB3">
      <w:pPr>
        <w:pStyle w:val="a3"/>
        <w:numPr>
          <w:ilvl w:val="0"/>
          <w:numId w:val="6"/>
        </w:numPr>
        <w:spacing w:before="240" w:line="480" w:lineRule="exact"/>
        <w:ind w:leftChars="0"/>
        <w:rPr>
          <w:rFonts w:ascii="標楷體" w:eastAsia="標楷體" w:hAnsi="標楷體" w:cstheme="majorBidi"/>
          <w:b/>
          <w:bCs/>
          <w:sz w:val="32"/>
          <w:szCs w:val="32"/>
        </w:rPr>
      </w:pPr>
      <w:r w:rsidRPr="00C13FB3">
        <w:rPr>
          <w:rFonts w:ascii="標楷體" w:eastAsia="標楷體" w:hAnsi="標楷體" w:cstheme="majorBidi" w:hint="eastAsia"/>
          <w:b/>
          <w:bCs/>
          <w:sz w:val="32"/>
          <w:szCs w:val="32"/>
        </w:rPr>
        <w:t>報名組別</w:t>
      </w:r>
    </w:p>
    <w:p w:rsidR="00C13FB3" w:rsidRPr="00C13FB3" w:rsidRDefault="00C13FB3" w:rsidP="00C13FB3">
      <w:pPr>
        <w:pStyle w:val="a3"/>
        <w:numPr>
          <w:ilvl w:val="0"/>
          <w:numId w:val="26"/>
        </w:numPr>
        <w:spacing w:before="240" w:line="480" w:lineRule="exact"/>
        <w:ind w:leftChars="0"/>
        <w:rPr>
          <w:rFonts w:ascii="標楷體" w:eastAsia="標楷體" w:hAnsi="標楷體"/>
          <w:sz w:val="28"/>
        </w:rPr>
      </w:pPr>
      <w:r w:rsidRPr="00C13FB3">
        <w:rPr>
          <w:rFonts w:ascii="標楷體" w:eastAsia="標楷體" w:hAnsi="標楷體" w:hint="eastAsia"/>
          <w:sz w:val="28"/>
        </w:rPr>
        <w:t>獨唱-國台語組</w:t>
      </w:r>
    </w:p>
    <w:p w:rsidR="00C13FB3" w:rsidRPr="00C13FB3" w:rsidRDefault="00C13FB3" w:rsidP="00C13FB3">
      <w:pPr>
        <w:pStyle w:val="a3"/>
        <w:numPr>
          <w:ilvl w:val="0"/>
          <w:numId w:val="26"/>
        </w:numPr>
        <w:spacing w:before="240" w:line="480" w:lineRule="exact"/>
        <w:ind w:leftChars="0"/>
        <w:rPr>
          <w:rFonts w:ascii="標楷體" w:eastAsia="標楷體" w:hAnsi="標楷體"/>
          <w:sz w:val="28"/>
        </w:rPr>
      </w:pPr>
      <w:r w:rsidRPr="00C13FB3">
        <w:rPr>
          <w:rFonts w:ascii="標楷體" w:eastAsia="標楷體" w:hAnsi="標楷體" w:hint="eastAsia"/>
          <w:sz w:val="28"/>
        </w:rPr>
        <w:t>獨唱-外語組</w:t>
      </w:r>
    </w:p>
    <w:p w:rsidR="00C13FB3" w:rsidRPr="00C13FB3" w:rsidRDefault="00C13FB3" w:rsidP="00C13FB3">
      <w:pPr>
        <w:pStyle w:val="a3"/>
        <w:numPr>
          <w:ilvl w:val="0"/>
          <w:numId w:val="26"/>
        </w:numPr>
        <w:spacing w:before="240" w:line="480" w:lineRule="exact"/>
        <w:ind w:leftChars="0"/>
        <w:rPr>
          <w:rFonts w:ascii="標楷體" w:eastAsia="標楷體" w:hAnsi="標楷體"/>
          <w:sz w:val="28"/>
        </w:rPr>
      </w:pPr>
      <w:r w:rsidRPr="00C13FB3">
        <w:rPr>
          <w:rFonts w:ascii="標楷體" w:eastAsia="標楷體" w:hAnsi="標楷體" w:hint="eastAsia"/>
          <w:sz w:val="28"/>
        </w:rPr>
        <w:t>重唱組</w:t>
      </w:r>
    </w:p>
    <w:p w:rsidR="00C13FB3" w:rsidRPr="00C13FB3" w:rsidRDefault="00C13FB3" w:rsidP="00C13FB3">
      <w:pPr>
        <w:pStyle w:val="a3"/>
        <w:numPr>
          <w:ilvl w:val="0"/>
          <w:numId w:val="26"/>
        </w:numPr>
        <w:spacing w:before="240" w:line="480" w:lineRule="exact"/>
        <w:ind w:leftChars="0"/>
        <w:rPr>
          <w:rFonts w:ascii="標楷體" w:eastAsia="標楷體" w:hAnsi="標楷體"/>
          <w:sz w:val="28"/>
        </w:rPr>
      </w:pPr>
      <w:r w:rsidRPr="00C13FB3">
        <w:rPr>
          <w:rFonts w:ascii="標楷體" w:eastAsia="標楷體" w:hAnsi="標楷體" w:hint="eastAsia"/>
          <w:sz w:val="28"/>
        </w:rPr>
        <w:t>創作組</w:t>
      </w:r>
    </w:p>
    <w:p w:rsidR="00C13FB3" w:rsidRDefault="00C13FB3" w:rsidP="00C13FB3">
      <w:pPr>
        <w:pStyle w:val="a3"/>
        <w:numPr>
          <w:ilvl w:val="0"/>
          <w:numId w:val="26"/>
        </w:numPr>
        <w:spacing w:before="240" w:line="480" w:lineRule="exact"/>
        <w:ind w:leftChars="0"/>
        <w:rPr>
          <w:rFonts w:ascii="標楷體" w:eastAsia="標楷體" w:hAnsi="標楷體"/>
          <w:sz w:val="28"/>
        </w:rPr>
      </w:pPr>
      <w:r w:rsidRPr="00C13FB3">
        <w:rPr>
          <w:rFonts w:ascii="標楷體" w:eastAsia="標楷體" w:hAnsi="標楷體" w:hint="eastAsia"/>
          <w:sz w:val="28"/>
        </w:rPr>
        <w:t>高中組</w:t>
      </w:r>
    </w:p>
    <w:p w:rsidR="00C13FB3" w:rsidRPr="00C13FB3" w:rsidRDefault="00C13FB3" w:rsidP="00C13FB3">
      <w:pPr>
        <w:spacing w:before="240" w:line="480" w:lineRule="exact"/>
        <w:ind w:left="1200"/>
        <w:rPr>
          <w:rFonts w:ascii="標楷體" w:eastAsia="標楷體" w:hAnsi="標楷體"/>
          <w:sz w:val="28"/>
        </w:rPr>
      </w:pPr>
    </w:p>
    <w:p w:rsidR="00C13FB3" w:rsidRPr="00F11D58" w:rsidRDefault="00C13FB3" w:rsidP="00C13FB3">
      <w:pPr>
        <w:pStyle w:val="a4"/>
        <w:jc w:val="left"/>
        <w:rPr>
          <w:rFonts w:ascii="標楷體" w:eastAsia="標楷體" w:hAnsi="標楷體"/>
        </w:rPr>
      </w:pPr>
      <w:r>
        <w:rPr>
          <w:rFonts w:ascii="標楷體" w:eastAsia="標楷體" w:hAnsi="標楷體" w:hint="eastAsia"/>
        </w:rPr>
        <w:t>四</w:t>
      </w:r>
      <w:r w:rsidRPr="00F11D58">
        <w:rPr>
          <w:rFonts w:ascii="標楷體" w:eastAsia="標楷體" w:hAnsi="標楷體" w:hint="eastAsia"/>
        </w:rPr>
        <w:t>、</w:t>
      </w:r>
      <w:bookmarkStart w:id="10" w:name="_Toc495105768"/>
      <w:bookmarkStart w:id="11" w:name="_Toc495156805"/>
      <w:r w:rsidRPr="00F11D58">
        <w:rPr>
          <w:rFonts w:ascii="標楷體" w:eastAsia="標楷體" w:hAnsi="標楷體" w:hint="eastAsia"/>
        </w:rPr>
        <w:t>報名方式</w:t>
      </w:r>
      <w:bookmarkEnd w:id="10"/>
      <w:bookmarkEnd w:id="11"/>
    </w:p>
    <w:p w:rsidR="00C13FB3" w:rsidRPr="00F11D58" w:rsidRDefault="00C13FB3" w:rsidP="00C13FB3">
      <w:pPr>
        <w:pStyle w:val="a3"/>
        <w:numPr>
          <w:ilvl w:val="0"/>
          <w:numId w:val="9"/>
        </w:numPr>
        <w:spacing w:line="480" w:lineRule="exact"/>
        <w:ind w:leftChars="0"/>
        <w:rPr>
          <w:rFonts w:ascii="標楷體" w:eastAsia="標楷體" w:hAnsi="標楷體"/>
          <w:b/>
          <w:sz w:val="32"/>
        </w:rPr>
      </w:pPr>
      <w:r w:rsidRPr="00F11D58">
        <w:rPr>
          <w:rFonts w:ascii="標楷體" w:eastAsia="標楷體" w:hAnsi="標楷體" w:hint="eastAsia"/>
          <w:b/>
          <w:sz w:val="32"/>
        </w:rPr>
        <w:t>網路報名：</w:t>
      </w:r>
    </w:p>
    <w:p w:rsidR="00C13FB3" w:rsidRPr="00F11D58" w:rsidRDefault="00C13FB3" w:rsidP="00C13FB3">
      <w:pPr>
        <w:spacing w:line="480" w:lineRule="exact"/>
        <w:ind w:left="960"/>
        <w:jc w:val="both"/>
        <w:rPr>
          <w:rFonts w:ascii="標楷體" w:eastAsia="標楷體" w:hAnsi="標楷體"/>
          <w:sz w:val="28"/>
        </w:rPr>
      </w:pPr>
      <w:r w:rsidRPr="00F11D58">
        <w:rPr>
          <w:rFonts w:ascii="標楷體" w:eastAsia="標楷體" w:hAnsi="標楷體" w:hint="eastAsia"/>
          <w:sz w:val="28"/>
        </w:rPr>
        <w:t>民國107年02月22日至03月16日至</w:t>
      </w:r>
      <w:r w:rsidRPr="00F11D58">
        <w:rPr>
          <w:rFonts w:ascii="標楷體" w:eastAsia="標楷體" w:hAnsi="標楷體" w:hint="eastAsia"/>
          <w:b/>
          <w:sz w:val="28"/>
        </w:rPr>
        <w:t>國立臺北大學第十九屆北韻獎官方網站</w:t>
      </w:r>
      <w:r w:rsidRPr="00F11D58">
        <w:rPr>
          <w:rFonts w:ascii="標楷體" w:eastAsia="標楷體" w:hAnsi="標楷體" w:hint="eastAsia"/>
          <w:sz w:val="28"/>
        </w:rPr>
        <w:t>或</w:t>
      </w:r>
      <w:r w:rsidRPr="00F11D58">
        <w:rPr>
          <w:rFonts w:ascii="標楷體" w:eastAsia="標楷體" w:hAnsi="標楷體" w:hint="eastAsia"/>
          <w:b/>
          <w:sz w:val="28"/>
        </w:rPr>
        <w:t>Facebook北韻獎粉絲專頁</w:t>
      </w:r>
      <w:r w:rsidRPr="00F11D58">
        <w:rPr>
          <w:rFonts w:ascii="標楷體" w:eastAsia="標楷體" w:hAnsi="標楷體" w:hint="eastAsia"/>
          <w:sz w:val="28"/>
        </w:rPr>
        <w:t>上填寫報名表單以及繳費方式，報名費匯至北韻獎專屬帳戶或現場繳費。（學生創作組需另寄作品音檔及歌詞至北韻獎信箱）</w:t>
      </w:r>
    </w:p>
    <w:p w:rsidR="00C13FB3" w:rsidRPr="00F11D58" w:rsidRDefault="00C13FB3" w:rsidP="00C13FB3">
      <w:pPr>
        <w:pStyle w:val="a3"/>
        <w:numPr>
          <w:ilvl w:val="0"/>
          <w:numId w:val="9"/>
        </w:numPr>
        <w:spacing w:before="240" w:line="480" w:lineRule="exact"/>
        <w:ind w:leftChars="0"/>
        <w:rPr>
          <w:rFonts w:ascii="標楷體" w:eastAsia="標楷體" w:hAnsi="標楷體"/>
          <w:b/>
          <w:sz w:val="32"/>
        </w:rPr>
      </w:pPr>
      <w:r w:rsidRPr="00F11D58">
        <w:rPr>
          <w:rFonts w:ascii="標楷體" w:eastAsia="標楷體" w:hAnsi="標楷體" w:hint="eastAsia"/>
          <w:b/>
          <w:sz w:val="32"/>
        </w:rPr>
        <w:t>現場報名：</w:t>
      </w:r>
    </w:p>
    <w:p w:rsidR="00C13FB3" w:rsidRPr="00F11D58" w:rsidRDefault="00C13FB3" w:rsidP="00C13FB3">
      <w:pPr>
        <w:pStyle w:val="a3"/>
        <w:numPr>
          <w:ilvl w:val="1"/>
          <w:numId w:val="10"/>
        </w:numPr>
        <w:spacing w:line="480" w:lineRule="exact"/>
        <w:ind w:leftChars="0"/>
        <w:rPr>
          <w:rFonts w:ascii="標楷體" w:eastAsia="標楷體" w:hAnsi="標楷體"/>
          <w:sz w:val="28"/>
        </w:rPr>
      </w:pPr>
      <w:r w:rsidRPr="00F11D58">
        <w:rPr>
          <w:rFonts w:ascii="標楷體" w:eastAsia="標楷體" w:hAnsi="標楷體" w:hint="eastAsia"/>
          <w:sz w:val="28"/>
        </w:rPr>
        <w:t>國立臺北大學（三峽校區）：</w:t>
      </w:r>
    </w:p>
    <w:p w:rsidR="00C13FB3" w:rsidRPr="00F11D58" w:rsidRDefault="00C13FB3" w:rsidP="00C13FB3">
      <w:pPr>
        <w:pStyle w:val="a3"/>
        <w:numPr>
          <w:ilvl w:val="0"/>
          <w:numId w:val="11"/>
        </w:numPr>
        <w:spacing w:line="480" w:lineRule="exact"/>
        <w:ind w:leftChars="0"/>
        <w:rPr>
          <w:rFonts w:ascii="標楷體" w:eastAsia="標楷體" w:hAnsi="標楷體"/>
          <w:b/>
          <w:sz w:val="28"/>
        </w:rPr>
      </w:pPr>
      <w:r w:rsidRPr="00F11D58">
        <w:rPr>
          <w:rFonts w:ascii="標楷體" w:eastAsia="標楷體" w:hAnsi="標楷體" w:hint="eastAsia"/>
          <w:b/>
          <w:sz w:val="28"/>
        </w:rPr>
        <w:t>民國107年03月05日至03月16日（當周一至五）</w:t>
      </w:r>
    </w:p>
    <w:p w:rsidR="00C13FB3" w:rsidRPr="00F11D58" w:rsidRDefault="00C13FB3" w:rsidP="00C13FB3">
      <w:pPr>
        <w:pStyle w:val="a3"/>
        <w:numPr>
          <w:ilvl w:val="0"/>
          <w:numId w:val="11"/>
        </w:numPr>
        <w:spacing w:line="480" w:lineRule="exact"/>
        <w:ind w:leftChars="0"/>
        <w:jc w:val="both"/>
        <w:rPr>
          <w:rFonts w:ascii="標楷體" w:eastAsia="標楷體" w:hAnsi="標楷體"/>
          <w:sz w:val="28"/>
        </w:rPr>
      </w:pPr>
      <w:r w:rsidRPr="00F11D58">
        <w:rPr>
          <w:rFonts w:ascii="標楷體" w:eastAsia="標楷體" w:hAnsi="標楷體" w:hint="eastAsia"/>
          <w:sz w:val="28"/>
        </w:rPr>
        <w:t>商學院B1北韻獎攤位填表報名，並於現場繳交報名表和報名費。（學生創作組需另寄作品音檔及歌詞至北韻獎信箱）</w:t>
      </w:r>
    </w:p>
    <w:p w:rsidR="00C13FB3" w:rsidRPr="00F11D58" w:rsidRDefault="00C13FB3" w:rsidP="00C13FB3">
      <w:pPr>
        <w:pStyle w:val="a3"/>
        <w:numPr>
          <w:ilvl w:val="1"/>
          <w:numId w:val="10"/>
        </w:numPr>
        <w:spacing w:before="240" w:line="480" w:lineRule="exact"/>
        <w:ind w:leftChars="0"/>
        <w:rPr>
          <w:rFonts w:ascii="標楷體" w:eastAsia="標楷體" w:hAnsi="標楷體"/>
          <w:sz w:val="28"/>
        </w:rPr>
      </w:pPr>
      <w:r w:rsidRPr="00F11D58">
        <w:rPr>
          <w:rFonts w:ascii="標楷體" w:eastAsia="標楷體" w:hAnsi="標楷體" w:hint="eastAsia"/>
          <w:sz w:val="28"/>
        </w:rPr>
        <w:t>國立臺北大學（臺北校區）</w:t>
      </w:r>
    </w:p>
    <w:p w:rsidR="00C13FB3" w:rsidRPr="00F11D58" w:rsidRDefault="00C13FB3" w:rsidP="00C13FB3">
      <w:pPr>
        <w:pStyle w:val="a3"/>
        <w:numPr>
          <w:ilvl w:val="2"/>
          <w:numId w:val="12"/>
        </w:numPr>
        <w:spacing w:line="480" w:lineRule="exact"/>
        <w:ind w:leftChars="0"/>
        <w:rPr>
          <w:rFonts w:ascii="標楷體" w:eastAsia="標楷體" w:hAnsi="標楷體"/>
          <w:b/>
          <w:sz w:val="28"/>
        </w:rPr>
      </w:pPr>
      <w:r w:rsidRPr="00F11D58">
        <w:rPr>
          <w:rFonts w:ascii="標楷體" w:eastAsia="標楷體" w:hAnsi="標楷體" w:hint="eastAsia"/>
          <w:b/>
          <w:sz w:val="28"/>
        </w:rPr>
        <w:t>民國107年03月07日、03月14日（兩週，周三）</w:t>
      </w:r>
    </w:p>
    <w:p w:rsidR="00C13FB3" w:rsidRDefault="00C13FB3" w:rsidP="00C13FB3">
      <w:pPr>
        <w:pStyle w:val="a3"/>
        <w:numPr>
          <w:ilvl w:val="2"/>
          <w:numId w:val="12"/>
        </w:numPr>
        <w:spacing w:line="480" w:lineRule="exact"/>
        <w:ind w:leftChars="0"/>
        <w:jc w:val="both"/>
        <w:rPr>
          <w:sz w:val="28"/>
        </w:rPr>
      </w:pPr>
      <w:r w:rsidRPr="00F11D58">
        <w:rPr>
          <w:rFonts w:ascii="標楷體" w:eastAsia="標楷體" w:hAnsi="標楷體" w:hint="eastAsia"/>
          <w:sz w:val="28"/>
        </w:rPr>
        <w:t>教學大樓前北韻獎攤位填表報名，並於現場繳交報名表和報名費。（學生創作組需另寄作品音檔及歌詞至北韻獎信箱</w:t>
      </w:r>
      <w:r w:rsidRPr="00766B45">
        <w:rPr>
          <w:rFonts w:hint="eastAsia"/>
          <w:sz w:val="28"/>
        </w:rPr>
        <w:t>）</w:t>
      </w:r>
    </w:p>
    <w:p w:rsidR="00C13FB3" w:rsidRPr="00C13FB3" w:rsidRDefault="00C13FB3" w:rsidP="007B6E18">
      <w:pPr>
        <w:pStyle w:val="a3"/>
        <w:spacing w:line="480" w:lineRule="exact"/>
        <w:ind w:leftChars="0" w:left="960"/>
        <w:rPr>
          <w:rFonts w:ascii="標楷體" w:eastAsia="標楷體" w:hAnsi="標楷體"/>
          <w:sz w:val="28"/>
        </w:rPr>
      </w:pPr>
    </w:p>
    <w:p w:rsidR="00C13FB3" w:rsidRDefault="00C13FB3">
      <w:pPr>
        <w:widowControl/>
        <w:rPr>
          <w:rFonts w:ascii="標楷體" w:eastAsia="標楷體" w:hAnsi="標楷體"/>
          <w:sz w:val="28"/>
        </w:rPr>
      </w:pPr>
      <w:r>
        <w:rPr>
          <w:rFonts w:ascii="標楷體" w:eastAsia="標楷體" w:hAnsi="標楷體"/>
          <w:sz w:val="28"/>
        </w:rPr>
        <w:br w:type="page"/>
      </w:r>
    </w:p>
    <w:p w:rsidR="00C13FB3" w:rsidRDefault="00C13FB3" w:rsidP="00C13FB3">
      <w:pPr>
        <w:rPr>
          <w:rFonts w:ascii="標楷體" w:eastAsia="標楷體" w:hAnsi="標楷體"/>
          <w:b/>
          <w:sz w:val="48"/>
          <w:szCs w:val="48"/>
        </w:rPr>
      </w:pPr>
    </w:p>
    <w:p w:rsidR="00C13FB3" w:rsidRDefault="00C13FB3" w:rsidP="00C13FB3">
      <w:pPr>
        <w:rPr>
          <w:rFonts w:ascii="標楷體" w:eastAsia="標楷體" w:hAnsi="標楷體"/>
          <w:b/>
          <w:sz w:val="48"/>
          <w:szCs w:val="48"/>
        </w:rPr>
      </w:pPr>
      <w:r w:rsidRPr="00C13FB3">
        <w:rPr>
          <w:rFonts w:ascii="標楷體" w:eastAsia="標楷體" w:hAnsi="標楷體" w:hint="eastAsia"/>
          <w:b/>
          <w:sz w:val="48"/>
          <w:szCs w:val="48"/>
        </w:rPr>
        <w:t>肆、</w:t>
      </w:r>
      <w:r>
        <w:rPr>
          <w:rFonts w:ascii="標楷體" w:eastAsia="標楷體" w:hAnsi="標楷體" w:hint="eastAsia"/>
          <w:b/>
          <w:sz w:val="48"/>
          <w:szCs w:val="48"/>
        </w:rPr>
        <w:t>執行架構</w:t>
      </w:r>
    </w:p>
    <w:p w:rsidR="00C13FB3" w:rsidRDefault="00C13FB3" w:rsidP="00C13FB3">
      <w:pPr>
        <w:spacing w:line="480" w:lineRule="exact"/>
        <w:ind w:firstLine="480"/>
        <w:rPr>
          <w:rFonts w:ascii="標楷體" w:eastAsia="標楷體" w:hAnsi="標楷體"/>
          <w:b/>
          <w:sz w:val="28"/>
        </w:rPr>
      </w:pPr>
      <w:bookmarkStart w:id="12" w:name="_Toc495156791"/>
    </w:p>
    <w:p w:rsidR="00C13FB3" w:rsidRDefault="00C13FB3" w:rsidP="00C13FB3">
      <w:pPr>
        <w:spacing w:line="480" w:lineRule="exact"/>
        <w:ind w:firstLine="480"/>
        <w:rPr>
          <w:rFonts w:ascii="標楷體" w:eastAsia="標楷體" w:hAnsi="標楷體"/>
          <w:sz w:val="28"/>
        </w:rPr>
      </w:pPr>
      <w:r w:rsidRPr="00C13FB3">
        <w:rPr>
          <w:rFonts w:ascii="標楷體" w:eastAsia="標楷體" w:hAnsi="標楷體" w:hint="eastAsia"/>
          <w:b/>
          <w:sz w:val="28"/>
        </w:rPr>
        <w:t>一、活動名稱</w:t>
      </w:r>
      <w:bookmarkEnd w:id="12"/>
      <w:r w:rsidRPr="00C13FB3">
        <w:rPr>
          <w:rFonts w:ascii="標楷體" w:eastAsia="標楷體" w:hAnsi="標楷體" w:hint="eastAsia"/>
          <w:b/>
          <w:sz w:val="28"/>
        </w:rPr>
        <w:t>：</w:t>
      </w:r>
      <w:r w:rsidRPr="00F11D58">
        <w:rPr>
          <w:rFonts w:ascii="標楷體" w:eastAsia="標楷體" w:hAnsi="標楷體" w:hint="eastAsia"/>
          <w:sz w:val="28"/>
        </w:rPr>
        <w:t xml:space="preserve">國立臺北大學第十九屆北韻獎 </w:t>
      </w:r>
    </w:p>
    <w:p w:rsidR="00C13FB3" w:rsidRPr="00C13FB3" w:rsidRDefault="00C13FB3" w:rsidP="00C13FB3">
      <w:pPr>
        <w:spacing w:line="480" w:lineRule="exact"/>
        <w:ind w:firstLine="480"/>
        <w:rPr>
          <w:rFonts w:ascii="標楷體" w:eastAsia="標楷體" w:hAnsi="標楷體"/>
          <w:sz w:val="28"/>
        </w:rPr>
      </w:pPr>
      <w:r w:rsidRPr="00C13FB3">
        <w:rPr>
          <w:rFonts w:ascii="標楷體" w:eastAsia="標楷體" w:hAnsi="標楷體" w:hint="eastAsia"/>
          <w:b/>
          <w:sz w:val="28"/>
        </w:rPr>
        <w:t>二、主辦單位：</w:t>
      </w:r>
      <w:r>
        <w:rPr>
          <w:rFonts w:ascii="標楷體" w:eastAsia="標楷體" w:hAnsi="標楷體" w:hint="eastAsia"/>
          <w:sz w:val="28"/>
        </w:rPr>
        <w:t>國立臺北大學</w:t>
      </w:r>
    </w:p>
    <w:p w:rsidR="00C13FB3" w:rsidRPr="00C13FB3" w:rsidRDefault="00C13FB3" w:rsidP="00C13FB3">
      <w:pPr>
        <w:spacing w:line="480" w:lineRule="exact"/>
        <w:ind w:firstLine="480"/>
        <w:rPr>
          <w:rFonts w:ascii="標楷體" w:eastAsia="標楷體" w:hAnsi="標楷體"/>
          <w:sz w:val="28"/>
        </w:rPr>
      </w:pPr>
      <w:bookmarkStart w:id="13" w:name="_Toc495105756"/>
      <w:bookmarkStart w:id="14" w:name="_Toc495156792"/>
      <w:r w:rsidRPr="00C13FB3">
        <w:rPr>
          <w:rFonts w:ascii="標楷體" w:eastAsia="標楷體" w:hAnsi="標楷體" w:hint="eastAsia"/>
          <w:b/>
          <w:sz w:val="28"/>
        </w:rPr>
        <w:t>三、承辦單位</w:t>
      </w:r>
      <w:bookmarkEnd w:id="13"/>
      <w:bookmarkEnd w:id="14"/>
      <w:r w:rsidRPr="00C13FB3">
        <w:rPr>
          <w:rFonts w:ascii="標楷體" w:eastAsia="標楷體" w:hAnsi="標楷體" w:hint="eastAsia"/>
          <w:b/>
          <w:sz w:val="28"/>
        </w:rPr>
        <w:t>：</w:t>
      </w:r>
      <w:r>
        <w:rPr>
          <w:rFonts w:ascii="標楷體" w:eastAsia="標楷體" w:hAnsi="標楷體" w:hint="eastAsia"/>
          <w:sz w:val="28"/>
        </w:rPr>
        <w:t>國立臺北大學吉他社</w:t>
      </w:r>
    </w:p>
    <w:p w:rsidR="00C13FB3" w:rsidRPr="00C13FB3" w:rsidRDefault="00C13FB3" w:rsidP="00C13FB3">
      <w:pPr>
        <w:spacing w:line="480" w:lineRule="exact"/>
        <w:ind w:firstLine="480"/>
        <w:rPr>
          <w:rFonts w:ascii="標楷體" w:eastAsia="標楷體" w:hAnsi="標楷體"/>
          <w:sz w:val="28"/>
        </w:rPr>
      </w:pPr>
      <w:r w:rsidRPr="00C13FB3">
        <w:rPr>
          <w:rFonts w:ascii="標楷體" w:eastAsia="標楷體" w:hAnsi="標楷體" w:hint="eastAsia"/>
          <w:b/>
          <w:sz w:val="28"/>
        </w:rPr>
        <w:t>四、指導單位：</w:t>
      </w:r>
      <w:r w:rsidRPr="00F11D58">
        <w:rPr>
          <w:rFonts w:ascii="標楷體" w:eastAsia="標楷體" w:hAnsi="標楷體" w:hint="eastAsia"/>
          <w:sz w:val="28"/>
        </w:rPr>
        <w:t>國立臺北大學課外活動指導組</w:t>
      </w:r>
    </w:p>
    <w:p w:rsidR="00C13FB3" w:rsidRPr="00C13FB3" w:rsidRDefault="00C13FB3" w:rsidP="00C13FB3">
      <w:pPr>
        <w:spacing w:line="480" w:lineRule="exact"/>
        <w:ind w:firstLine="480"/>
        <w:rPr>
          <w:rFonts w:ascii="標楷體" w:eastAsia="標楷體" w:hAnsi="標楷體"/>
          <w:b/>
          <w:sz w:val="28"/>
        </w:rPr>
      </w:pPr>
      <w:r w:rsidRPr="00C13FB3">
        <w:rPr>
          <w:rFonts w:ascii="標楷體" w:eastAsia="標楷體" w:hAnsi="標楷體" w:hint="eastAsia"/>
          <w:b/>
          <w:sz w:val="28"/>
        </w:rPr>
        <w:t>五、活動日期：</w:t>
      </w:r>
    </w:p>
    <w:p w:rsidR="00C13FB3" w:rsidRDefault="00C13FB3" w:rsidP="00C13FB3">
      <w:pPr>
        <w:spacing w:line="480" w:lineRule="exact"/>
        <w:ind w:left="480" w:firstLine="480"/>
        <w:rPr>
          <w:rFonts w:ascii="標楷體" w:eastAsia="標楷體" w:hAnsi="標楷體"/>
          <w:sz w:val="28"/>
        </w:rPr>
      </w:pPr>
      <w:r>
        <w:rPr>
          <w:rFonts w:ascii="標楷體" w:eastAsia="標楷體" w:hAnsi="標楷體" w:hint="eastAsia"/>
          <w:sz w:val="28"/>
        </w:rPr>
        <w:t>初賽：2018/03/</w:t>
      </w:r>
      <w:r w:rsidRPr="00F11D58">
        <w:rPr>
          <w:rFonts w:ascii="標楷體" w:eastAsia="標楷體" w:hAnsi="標楷體" w:hint="eastAsia"/>
          <w:sz w:val="28"/>
        </w:rPr>
        <w:t>24</w:t>
      </w:r>
      <w:r>
        <w:rPr>
          <w:rFonts w:ascii="標楷體" w:eastAsia="標楷體" w:hAnsi="標楷體" w:hint="eastAsia"/>
          <w:sz w:val="28"/>
        </w:rPr>
        <w:t>-25(</w:t>
      </w:r>
      <w:r w:rsidRPr="00F11D58">
        <w:rPr>
          <w:rFonts w:ascii="標楷體" w:eastAsia="標楷體" w:hAnsi="標楷體" w:hint="eastAsia"/>
          <w:sz w:val="28"/>
        </w:rPr>
        <w:t>星期六</w:t>
      </w:r>
      <w:r>
        <w:rPr>
          <w:rFonts w:ascii="標楷體" w:eastAsia="標楷體" w:hAnsi="標楷體" w:hint="eastAsia"/>
          <w:sz w:val="28"/>
        </w:rPr>
        <w:t>及</w:t>
      </w:r>
      <w:r w:rsidRPr="00F11D58">
        <w:rPr>
          <w:rFonts w:ascii="標楷體" w:eastAsia="標楷體" w:hAnsi="標楷體" w:hint="eastAsia"/>
          <w:sz w:val="28"/>
        </w:rPr>
        <w:t>星期日</w:t>
      </w:r>
      <w:r>
        <w:rPr>
          <w:rFonts w:ascii="標楷體" w:eastAsia="標楷體" w:hAnsi="標楷體" w:hint="eastAsia"/>
          <w:sz w:val="28"/>
        </w:rPr>
        <w:t>)</w:t>
      </w:r>
    </w:p>
    <w:p w:rsidR="00C13FB3" w:rsidRDefault="00C13FB3" w:rsidP="00C13FB3">
      <w:pPr>
        <w:spacing w:line="480" w:lineRule="exact"/>
        <w:ind w:left="480" w:firstLine="480"/>
        <w:rPr>
          <w:rFonts w:ascii="標楷體" w:eastAsia="標楷體" w:hAnsi="標楷體"/>
          <w:sz w:val="28"/>
        </w:rPr>
      </w:pPr>
      <w:r>
        <w:rPr>
          <w:rFonts w:ascii="標楷體" w:eastAsia="標楷體" w:hAnsi="標楷體" w:hint="eastAsia"/>
          <w:sz w:val="28"/>
        </w:rPr>
        <w:t>決賽：2018/5/11</w:t>
      </w:r>
      <w:r w:rsidRPr="00F11D58">
        <w:rPr>
          <w:rFonts w:ascii="標楷體" w:eastAsia="標楷體" w:hAnsi="標楷體" w:hint="eastAsia"/>
          <w:sz w:val="28"/>
        </w:rPr>
        <w:t>（星期五）</w:t>
      </w:r>
    </w:p>
    <w:p w:rsidR="00C13FB3" w:rsidRDefault="00C13FB3" w:rsidP="00C13FB3">
      <w:pPr>
        <w:spacing w:line="480" w:lineRule="exact"/>
        <w:ind w:firstLine="480"/>
        <w:rPr>
          <w:rFonts w:ascii="標楷體" w:eastAsia="標楷體" w:hAnsi="標楷體"/>
          <w:sz w:val="28"/>
        </w:rPr>
      </w:pPr>
      <w:r w:rsidRPr="00C13FB3">
        <w:rPr>
          <w:rFonts w:ascii="標楷體" w:eastAsia="標楷體" w:hAnsi="標楷體" w:hint="eastAsia"/>
          <w:b/>
          <w:sz w:val="28"/>
        </w:rPr>
        <w:t>六、活動地點：</w:t>
      </w:r>
      <w:r>
        <w:rPr>
          <w:rFonts w:ascii="標楷體" w:eastAsia="標楷體" w:hAnsi="標楷體" w:hint="eastAsia"/>
          <w:sz w:val="28"/>
        </w:rPr>
        <w:t>國立臺北大學國際會議廳</w:t>
      </w:r>
    </w:p>
    <w:p w:rsidR="00C13FB3" w:rsidRPr="00C13FB3" w:rsidRDefault="00C13FB3" w:rsidP="00C13FB3">
      <w:pPr>
        <w:spacing w:line="480" w:lineRule="exact"/>
        <w:ind w:firstLine="480"/>
        <w:rPr>
          <w:rFonts w:ascii="標楷體" w:eastAsia="標楷體" w:hAnsi="標楷體"/>
          <w:b/>
          <w:sz w:val="28"/>
        </w:rPr>
      </w:pPr>
      <w:r w:rsidRPr="00C13FB3">
        <w:rPr>
          <w:rFonts w:ascii="標楷體" w:eastAsia="標楷體" w:hAnsi="標楷體" w:hint="eastAsia"/>
          <w:b/>
          <w:sz w:val="28"/>
        </w:rPr>
        <w:t>七、活動對象：</w:t>
      </w:r>
    </w:p>
    <w:p w:rsidR="00C13FB3" w:rsidRPr="00F11D58" w:rsidRDefault="00C13FB3" w:rsidP="00DD7673">
      <w:pPr>
        <w:spacing w:line="480" w:lineRule="exact"/>
        <w:ind w:left="960"/>
        <w:rPr>
          <w:rFonts w:ascii="標楷體" w:eastAsia="標楷體" w:hAnsi="標楷體"/>
          <w:sz w:val="28"/>
        </w:rPr>
      </w:pPr>
      <w:r>
        <w:rPr>
          <w:rFonts w:ascii="標楷體" w:eastAsia="標楷體" w:hAnsi="標楷體" w:hint="eastAsia"/>
          <w:sz w:val="28"/>
        </w:rPr>
        <w:t>全國所有音樂愛好者、全國吉他夥伴、全國師生及民眾</w:t>
      </w:r>
    </w:p>
    <w:p w:rsidR="00C13FB3" w:rsidRDefault="00C13FB3" w:rsidP="00C13FB3">
      <w:pPr>
        <w:spacing w:line="480" w:lineRule="exact"/>
        <w:rPr>
          <w:rFonts w:ascii="標楷體" w:eastAsia="標楷體" w:hAnsi="標楷體"/>
          <w:sz w:val="28"/>
        </w:rPr>
      </w:pPr>
    </w:p>
    <w:p w:rsidR="00C13FB3" w:rsidRDefault="00C13FB3" w:rsidP="00C13FB3">
      <w:pPr>
        <w:spacing w:line="480" w:lineRule="exact"/>
        <w:rPr>
          <w:rFonts w:ascii="標楷體" w:eastAsia="標楷體" w:hAnsi="標楷體"/>
          <w:b/>
          <w:sz w:val="48"/>
          <w:szCs w:val="48"/>
        </w:rPr>
      </w:pPr>
    </w:p>
    <w:p w:rsidR="00C13FB3" w:rsidRDefault="00C13FB3" w:rsidP="00C13FB3">
      <w:pPr>
        <w:spacing w:line="480" w:lineRule="exact"/>
        <w:rPr>
          <w:rFonts w:ascii="標楷體" w:eastAsia="標楷體" w:hAnsi="標楷體"/>
          <w:b/>
          <w:sz w:val="48"/>
          <w:szCs w:val="48"/>
        </w:rPr>
      </w:pPr>
      <w:r w:rsidRPr="00C13FB3">
        <w:rPr>
          <w:rFonts w:ascii="標楷體" w:eastAsia="標楷體" w:hAnsi="標楷體" w:hint="eastAsia"/>
          <w:b/>
          <w:sz w:val="48"/>
          <w:szCs w:val="48"/>
        </w:rPr>
        <w:t>伍、</w:t>
      </w:r>
      <w:r>
        <w:rPr>
          <w:rFonts w:ascii="標楷體" w:eastAsia="標楷體" w:hAnsi="標楷體" w:hint="eastAsia"/>
          <w:b/>
          <w:sz w:val="48"/>
          <w:szCs w:val="48"/>
        </w:rPr>
        <w:t>聯絡我們</w:t>
      </w:r>
    </w:p>
    <w:p w:rsidR="00C13FB3" w:rsidRDefault="00C13FB3" w:rsidP="00C13FB3">
      <w:pPr>
        <w:spacing w:line="480" w:lineRule="exact"/>
        <w:ind w:left="480" w:firstLine="480"/>
        <w:rPr>
          <w:rFonts w:ascii="標楷體" w:eastAsia="標楷體" w:hAnsi="標楷體"/>
          <w:sz w:val="28"/>
        </w:rPr>
      </w:pPr>
    </w:p>
    <w:p w:rsidR="00C13FB3" w:rsidRPr="00370135" w:rsidRDefault="00C13FB3" w:rsidP="00DD7673">
      <w:pPr>
        <w:spacing w:line="480" w:lineRule="exact"/>
        <w:ind w:firstLine="480"/>
        <w:rPr>
          <w:rFonts w:ascii="標楷體" w:eastAsia="標楷體" w:hAnsi="標楷體"/>
          <w:sz w:val="28"/>
        </w:rPr>
      </w:pPr>
      <w:r>
        <w:rPr>
          <w:rFonts w:ascii="標楷體" w:eastAsia="標楷體" w:hAnsi="標楷體" w:hint="eastAsia"/>
          <w:sz w:val="28"/>
        </w:rPr>
        <w:t>公關</w:t>
      </w:r>
      <w:r w:rsidRPr="00370135">
        <w:rPr>
          <w:rFonts w:ascii="標楷體" w:eastAsia="標楷體" w:hAnsi="標楷體" w:hint="eastAsia"/>
          <w:sz w:val="28"/>
        </w:rPr>
        <w:t>：劉璟璇</w:t>
      </w:r>
      <w:r>
        <w:rPr>
          <w:rFonts w:ascii="標楷體" w:eastAsia="標楷體" w:hAnsi="標楷體" w:hint="eastAsia"/>
          <w:sz w:val="28"/>
        </w:rPr>
        <w:t>。聯絡</w:t>
      </w:r>
      <w:r w:rsidRPr="00370135">
        <w:rPr>
          <w:rFonts w:ascii="標楷體" w:eastAsia="標楷體" w:hAnsi="標楷體" w:hint="eastAsia"/>
          <w:sz w:val="28"/>
        </w:rPr>
        <w:t>電話：</w:t>
      </w:r>
      <w:r>
        <w:rPr>
          <w:rFonts w:ascii="標楷體" w:eastAsia="標楷體" w:hAnsi="標楷體" w:hint="eastAsia"/>
          <w:sz w:val="28"/>
        </w:rPr>
        <w:t>0988</w:t>
      </w:r>
      <w:r>
        <w:rPr>
          <w:rFonts w:ascii="標楷體" w:eastAsia="標楷體" w:hAnsi="標楷體"/>
          <w:sz w:val="28"/>
        </w:rPr>
        <w:t>-</w:t>
      </w:r>
      <w:r>
        <w:rPr>
          <w:rFonts w:ascii="標楷體" w:eastAsia="標楷體" w:hAnsi="標楷體" w:hint="eastAsia"/>
          <w:sz w:val="28"/>
        </w:rPr>
        <w:t>602</w:t>
      </w:r>
      <w:r>
        <w:rPr>
          <w:rFonts w:ascii="標楷體" w:eastAsia="標楷體" w:hAnsi="標楷體"/>
          <w:sz w:val="28"/>
        </w:rPr>
        <w:t>-</w:t>
      </w:r>
      <w:r w:rsidRPr="00370135">
        <w:rPr>
          <w:rFonts w:ascii="標楷體" w:eastAsia="標楷體" w:hAnsi="標楷體" w:hint="eastAsia"/>
          <w:sz w:val="28"/>
        </w:rPr>
        <w:t>736</w:t>
      </w:r>
    </w:p>
    <w:p w:rsidR="00C13FB3" w:rsidRPr="00370135" w:rsidRDefault="00DD7673" w:rsidP="00DD7673">
      <w:pPr>
        <w:spacing w:line="480" w:lineRule="exact"/>
        <w:ind w:left="960"/>
        <w:rPr>
          <w:rFonts w:ascii="標楷體" w:eastAsia="標楷體" w:hAnsi="標楷體"/>
          <w:sz w:val="28"/>
        </w:rPr>
      </w:pPr>
      <w:r>
        <w:rPr>
          <w:rFonts w:ascii="標楷體" w:eastAsia="標楷體" w:hAnsi="標楷體" w:hint="eastAsia"/>
          <w:sz w:val="28"/>
        </w:rPr>
        <w:t xml:space="preserve">   </w:t>
      </w:r>
      <w:r w:rsidR="00C13FB3" w:rsidRPr="00370135">
        <w:rPr>
          <w:rFonts w:ascii="標楷體" w:eastAsia="標楷體" w:hAnsi="標楷體" w:hint="eastAsia"/>
          <w:sz w:val="28"/>
        </w:rPr>
        <w:t>林于晴</w:t>
      </w:r>
      <w:r w:rsidR="00C13FB3">
        <w:rPr>
          <w:rFonts w:ascii="標楷體" w:eastAsia="標楷體" w:hAnsi="標楷體" w:hint="eastAsia"/>
          <w:sz w:val="28"/>
        </w:rPr>
        <w:t>。聯絡</w:t>
      </w:r>
      <w:r w:rsidR="00C13FB3" w:rsidRPr="00370135">
        <w:rPr>
          <w:rFonts w:ascii="標楷體" w:eastAsia="標楷體" w:hAnsi="標楷體" w:hint="eastAsia"/>
          <w:sz w:val="28"/>
        </w:rPr>
        <w:t>電話：</w:t>
      </w:r>
      <w:r w:rsidR="00C13FB3">
        <w:rPr>
          <w:rFonts w:ascii="標楷體" w:eastAsia="標楷體" w:hAnsi="標楷體" w:hint="eastAsia"/>
          <w:sz w:val="28"/>
        </w:rPr>
        <w:t>0983</w:t>
      </w:r>
      <w:r w:rsidR="00C13FB3">
        <w:rPr>
          <w:rFonts w:ascii="標楷體" w:eastAsia="標楷體" w:hAnsi="標楷體"/>
          <w:sz w:val="28"/>
        </w:rPr>
        <w:t>-</w:t>
      </w:r>
      <w:r w:rsidR="00C13FB3">
        <w:rPr>
          <w:rFonts w:ascii="標楷體" w:eastAsia="標楷體" w:hAnsi="標楷體" w:hint="eastAsia"/>
          <w:sz w:val="28"/>
        </w:rPr>
        <w:t>755</w:t>
      </w:r>
      <w:r w:rsidR="00C13FB3">
        <w:rPr>
          <w:rFonts w:ascii="標楷體" w:eastAsia="標楷體" w:hAnsi="標楷體"/>
          <w:sz w:val="28"/>
        </w:rPr>
        <w:t>-</w:t>
      </w:r>
      <w:r w:rsidR="00C13FB3" w:rsidRPr="00370135">
        <w:rPr>
          <w:rFonts w:ascii="標楷體" w:eastAsia="標楷體" w:hAnsi="標楷體" w:hint="eastAsia"/>
          <w:sz w:val="28"/>
        </w:rPr>
        <w:t>866</w:t>
      </w:r>
    </w:p>
    <w:p w:rsidR="00C13FB3" w:rsidRDefault="00C13FB3" w:rsidP="00DD7673">
      <w:pPr>
        <w:spacing w:line="480" w:lineRule="exact"/>
        <w:ind w:firstLine="480"/>
        <w:rPr>
          <w:rFonts w:ascii="標楷體" w:eastAsia="標楷體" w:hAnsi="標楷體"/>
          <w:sz w:val="28"/>
        </w:rPr>
      </w:pPr>
      <w:r>
        <w:rPr>
          <w:rFonts w:ascii="標楷體" w:eastAsia="標楷體" w:hAnsi="標楷體" w:hint="eastAsia"/>
          <w:sz w:val="28"/>
        </w:rPr>
        <w:t>Email：</w:t>
      </w:r>
      <w:hyperlink r:id="rId8" w:history="1">
        <w:r w:rsidRPr="00FB15CC">
          <w:rPr>
            <w:rStyle w:val="aa"/>
            <w:rFonts w:ascii="標楷體" w:eastAsia="標楷體" w:hAnsi="標楷體" w:hint="eastAsia"/>
            <w:sz w:val="28"/>
          </w:rPr>
          <w:t>ntpubestwin19@gmail.com</w:t>
        </w:r>
      </w:hyperlink>
    </w:p>
    <w:p w:rsidR="00C13FB3" w:rsidRDefault="00C13FB3" w:rsidP="00DD7673">
      <w:pPr>
        <w:spacing w:line="480" w:lineRule="exact"/>
        <w:ind w:firstLine="480"/>
        <w:rPr>
          <w:rFonts w:ascii="標楷體" w:eastAsia="標楷體" w:hAnsi="標楷體"/>
          <w:sz w:val="28"/>
        </w:rPr>
      </w:pPr>
      <w:r w:rsidRPr="00370135">
        <w:rPr>
          <w:rFonts w:ascii="標楷體" w:eastAsia="標楷體" w:hAnsi="標楷體" w:hint="eastAsia"/>
          <w:sz w:val="28"/>
        </w:rPr>
        <w:t>Facebook北韻獎粉絲專頁：國立臺北大學北韻獎</w:t>
      </w:r>
    </w:p>
    <w:p w:rsidR="00C13FB3" w:rsidRDefault="00C13FB3" w:rsidP="00DD7673">
      <w:pPr>
        <w:spacing w:line="480" w:lineRule="exact"/>
        <w:ind w:firstLine="480"/>
        <w:rPr>
          <w:rFonts w:ascii="標楷體" w:eastAsia="標楷體" w:hAnsi="標楷體"/>
          <w:sz w:val="28"/>
        </w:rPr>
      </w:pPr>
      <w:r>
        <w:rPr>
          <w:rFonts w:ascii="標楷體" w:eastAsia="標楷體" w:hAnsi="標楷體" w:hint="eastAsia"/>
          <w:sz w:val="28"/>
        </w:rPr>
        <w:t>報名：</w:t>
      </w:r>
      <w:r w:rsidRPr="00370135">
        <w:rPr>
          <w:rFonts w:ascii="標楷體" w:eastAsia="標楷體" w:hAnsi="標楷體" w:hint="eastAsia"/>
          <w:sz w:val="28"/>
        </w:rPr>
        <w:t>北韻獎官方網站：</w:t>
      </w:r>
      <w:hyperlink r:id="rId9" w:history="1">
        <w:r w:rsidRPr="00FB15CC">
          <w:rPr>
            <w:rStyle w:val="aa"/>
            <w:rFonts w:ascii="標楷體" w:eastAsia="標楷體" w:hAnsi="標楷體" w:hint="eastAsia"/>
            <w:sz w:val="28"/>
          </w:rPr>
          <w:t>http://bestwin19.weebly.com/</w:t>
        </w:r>
      </w:hyperlink>
    </w:p>
    <w:p w:rsidR="00C13FB3" w:rsidRDefault="00C13FB3">
      <w:pPr>
        <w:widowControl/>
        <w:rPr>
          <w:rFonts w:ascii="標楷體" w:eastAsia="標楷體" w:hAnsi="標楷體"/>
          <w:sz w:val="28"/>
        </w:rPr>
      </w:pPr>
      <w:r>
        <w:rPr>
          <w:rFonts w:ascii="標楷體" w:eastAsia="標楷體" w:hAnsi="標楷體"/>
          <w:sz w:val="28"/>
        </w:rPr>
        <w:br w:type="page"/>
      </w:r>
    </w:p>
    <w:p w:rsidR="00C13FB3" w:rsidRDefault="00C13FB3" w:rsidP="00C13FB3">
      <w:pPr>
        <w:rPr>
          <w:rFonts w:ascii="標楷體" w:eastAsia="標楷體" w:hAnsi="標楷體"/>
          <w:b/>
          <w:sz w:val="48"/>
          <w:szCs w:val="48"/>
        </w:rPr>
      </w:pPr>
    </w:p>
    <w:p w:rsidR="00C13FB3" w:rsidRDefault="00C13FB3" w:rsidP="00C13FB3">
      <w:pPr>
        <w:rPr>
          <w:rFonts w:ascii="標楷體" w:eastAsia="標楷體" w:hAnsi="標楷體"/>
          <w:b/>
          <w:sz w:val="48"/>
          <w:szCs w:val="48"/>
        </w:rPr>
      </w:pPr>
      <w:r>
        <w:rPr>
          <w:rFonts w:ascii="標楷體" w:eastAsia="標楷體" w:hAnsi="標楷體" w:hint="eastAsia"/>
          <w:b/>
          <w:sz w:val="48"/>
          <w:szCs w:val="48"/>
        </w:rPr>
        <w:t>陸</w:t>
      </w:r>
      <w:r w:rsidRPr="00C13FB3">
        <w:rPr>
          <w:rFonts w:ascii="標楷體" w:eastAsia="標楷體" w:hAnsi="標楷體" w:hint="eastAsia"/>
          <w:b/>
          <w:sz w:val="48"/>
          <w:szCs w:val="48"/>
        </w:rPr>
        <w:t>、比賽流程規劃</w:t>
      </w:r>
      <w:r w:rsidR="009020DC">
        <w:rPr>
          <w:rFonts w:ascii="標楷體" w:eastAsia="標楷體" w:hAnsi="標楷體" w:hint="eastAsia"/>
          <w:b/>
          <w:sz w:val="48"/>
          <w:szCs w:val="48"/>
        </w:rPr>
        <w:t>(暫定)</w:t>
      </w:r>
    </w:p>
    <w:p w:rsidR="00C13FB3" w:rsidRDefault="00C13FB3" w:rsidP="00C13FB3">
      <w:pPr>
        <w:rPr>
          <w:rFonts w:ascii="標楷體" w:eastAsia="標楷體" w:hAnsi="標楷體"/>
          <w:b/>
          <w:sz w:val="48"/>
          <w:szCs w:val="48"/>
        </w:rPr>
      </w:pP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35"/>
        <w:gridCol w:w="5160"/>
      </w:tblGrid>
      <w:tr w:rsidR="00C13FB3" w:rsidTr="004C1C03">
        <w:trPr>
          <w:trHeight w:val="540"/>
        </w:trPr>
        <w:tc>
          <w:tcPr>
            <w:tcW w:w="2340" w:type="dxa"/>
            <w:shd w:val="clear" w:color="auto" w:fill="BFBFBF" w:themeFill="background1" w:themeFillShade="BF"/>
          </w:tcPr>
          <w:p w:rsidR="00C13FB3" w:rsidRPr="004C2B62" w:rsidRDefault="00C13FB3" w:rsidP="004C1C03">
            <w:pPr>
              <w:spacing w:line="480" w:lineRule="exact"/>
              <w:jc w:val="center"/>
              <w:rPr>
                <w:rFonts w:ascii="標楷體" w:eastAsia="標楷體" w:hAnsi="標楷體"/>
                <w:sz w:val="28"/>
                <w:szCs w:val="28"/>
              </w:rPr>
            </w:pPr>
            <w:r>
              <w:rPr>
                <w:rFonts w:ascii="標楷體" w:eastAsia="標楷體" w:hAnsi="標楷體" w:hint="eastAsia"/>
                <w:sz w:val="28"/>
                <w:szCs w:val="28"/>
              </w:rPr>
              <w:t>107年3月8日</w:t>
            </w:r>
          </w:p>
        </w:tc>
        <w:tc>
          <w:tcPr>
            <w:tcW w:w="5904" w:type="dxa"/>
            <w:shd w:val="clear" w:color="auto" w:fill="BFBFBF" w:themeFill="background1" w:themeFillShade="BF"/>
          </w:tcPr>
          <w:p w:rsidR="00C13FB3" w:rsidRDefault="00C13FB3" w:rsidP="004C1C03">
            <w:pPr>
              <w:spacing w:line="480" w:lineRule="exact"/>
              <w:ind w:left="-36"/>
              <w:jc w:val="center"/>
              <w:rPr>
                <w:rFonts w:ascii="標楷體" w:eastAsia="標楷體" w:hAnsi="標楷體"/>
                <w:sz w:val="32"/>
                <w:szCs w:val="32"/>
              </w:rPr>
            </w:pPr>
            <w:r>
              <w:rPr>
                <w:rFonts w:ascii="標楷體" w:eastAsia="標楷體" w:hAnsi="標楷體" w:hint="eastAsia"/>
                <w:sz w:val="32"/>
                <w:szCs w:val="32"/>
              </w:rPr>
              <w:t>北韻獎–草地音樂節</w:t>
            </w:r>
          </w:p>
        </w:tc>
      </w:tr>
      <w:tr w:rsidR="00C13FB3" w:rsidTr="00C13FB3">
        <w:trPr>
          <w:trHeight w:val="540"/>
        </w:trPr>
        <w:tc>
          <w:tcPr>
            <w:tcW w:w="2340" w:type="dxa"/>
            <w:shd w:val="clear" w:color="auto" w:fill="auto"/>
          </w:tcPr>
          <w:p w:rsidR="00C13FB3" w:rsidRPr="00C13FB3" w:rsidRDefault="00C13FB3" w:rsidP="00C13FB3">
            <w:pPr>
              <w:spacing w:line="480" w:lineRule="exact"/>
              <w:jc w:val="center"/>
              <w:rPr>
                <w:rFonts w:ascii="標楷體" w:eastAsia="標楷體" w:hAnsi="標楷體"/>
                <w:sz w:val="28"/>
                <w:szCs w:val="28"/>
              </w:rPr>
            </w:pPr>
            <w:r w:rsidRPr="00C13FB3">
              <w:rPr>
                <w:rFonts w:ascii="標楷體" w:eastAsia="標楷體" w:hAnsi="標楷體" w:hint="eastAsia"/>
                <w:sz w:val="28"/>
                <w:szCs w:val="28"/>
              </w:rPr>
              <w:t xml:space="preserve"> 13:00-17:30</w:t>
            </w:r>
          </w:p>
        </w:tc>
        <w:tc>
          <w:tcPr>
            <w:tcW w:w="5904" w:type="dxa"/>
            <w:shd w:val="clear" w:color="auto" w:fill="auto"/>
          </w:tcPr>
          <w:p w:rsidR="00C13FB3"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工作人員架場</w:t>
            </w:r>
          </w:p>
        </w:tc>
      </w:tr>
      <w:tr w:rsidR="00C13FB3" w:rsidTr="00C13FB3">
        <w:trPr>
          <w:trHeight w:val="405"/>
        </w:trPr>
        <w:tc>
          <w:tcPr>
            <w:tcW w:w="2340" w:type="dxa"/>
          </w:tcPr>
          <w:p w:rsidR="00C13FB3" w:rsidRPr="00C13FB3" w:rsidRDefault="00C13FB3" w:rsidP="00C13FB3">
            <w:pPr>
              <w:spacing w:line="480" w:lineRule="exact"/>
              <w:jc w:val="center"/>
              <w:rPr>
                <w:rFonts w:ascii="標楷體" w:eastAsia="標楷體" w:hAnsi="標楷體"/>
                <w:sz w:val="28"/>
                <w:szCs w:val="28"/>
              </w:rPr>
            </w:pPr>
            <w:r w:rsidRPr="00C13FB3">
              <w:rPr>
                <w:rFonts w:ascii="標楷體" w:eastAsia="標楷體" w:hAnsi="標楷體" w:hint="eastAsia"/>
                <w:sz w:val="28"/>
                <w:szCs w:val="28"/>
              </w:rPr>
              <w:t xml:space="preserve"> </w:t>
            </w:r>
            <w:r w:rsidRPr="00C13FB3">
              <w:rPr>
                <w:rFonts w:ascii="標楷體" w:eastAsia="標楷體" w:hAnsi="標楷體"/>
                <w:sz w:val="28"/>
                <w:szCs w:val="28"/>
              </w:rPr>
              <w:t>17:30-18:00</w:t>
            </w:r>
          </w:p>
        </w:tc>
        <w:tc>
          <w:tcPr>
            <w:tcW w:w="5904" w:type="dxa"/>
          </w:tcPr>
          <w:p w:rsidR="00C13FB3" w:rsidRPr="00C13FB3" w:rsidRDefault="00C13FB3" w:rsidP="00C13FB3">
            <w:pPr>
              <w:pStyle w:val="Default"/>
              <w:spacing w:line="480" w:lineRule="auto"/>
              <w:rPr>
                <w:rFonts w:eastAsia="標楷體" w:cstheme="minorBidi"/>
                <w:color w:val="auto"/>
                <w:kern w:val="2"/>
                <w:sz w:val="32"/>
                <w:szCs w:val="32"/>
              </w:rPr>
            </w:pPr>
            <w:r>
              <w:rPr>
                <w:rFonts w:eastAsia="標楷體" w:cstheme="minorBidi" w:hint="eastAsia"/>
                <w:color w:val="auto"/>
                <w:kern w:val="2"/>
                <w:sz w:val="32"/>
                <w:szCs w:val="32"/>
              </w:rPr>
              <w:t xml:space="preserve"> 觀眾</w:t>
            </w:r>
            <w:r w:rsidRPr="00C13FB3">
              <w:rPr>
                <w:rFonts w:eastAsia="標楷體" w:cstheme="minorBidi"/>
                <w:color w:val="auto"/>
                <w:kern w:val="2"/>
                <w:sz w:val="32"/>
                <w:szCs w:val="32"/>
              </w:rPr>
              <w:t>入場</w:t>
            </w:r>
          </w:p>
        </w:tc>
      </w:tr>
      <w:tr w:rsidR="00C13FB3" w:rsidTr="004C1C03">
        <w:trPr>
          <w:trHeight w:val="540"/>
        </w:trPr>
        <w:tc>
          <w:tcPr>
            <w:tcW w:w="2340" w:type="dxa"/>
          </w:tcPr>
          <w:p w:rsidR="00C13FB3" w:rsidRPr="00C13FB3" w:rsidRDefault="00C13FB3" w:rsidP="00C13FB3">
            <w:pPr>
              <w:spacing w:line="480" w:lineRule="exact"/>
              <w:jc w:val="center"/>
              <w:rPr>
                <w:rFonts w:ascii="標楷體" w:eastAsia="標楷體" w:hAnsi="標楷體"/>
                <w:sz w:val="28"/>
                <w:szCs w:val="28"/>
              </w:rPr>
            </w:pPr>
            <w:r w:rsidRPr="00C13FB3">
              <w:rPr>
                <w:rFonts w:ascii="標楷體" w:eastAsia="標楷體" w:hAnsi="標楷體" w:hint="eastAsia"/>
                <w:sz w:val="28"/>
                <w:szCs w:val="28"/>
              </w:rPr>
              <w:t xml:space="preserve"> 18:00-19:10</w:t>
            </w:r>
          </w:p>
        </w:tc>
        <w:tc>
          <w:tcPr>
            <w:tcW w:w="5904" w:type="dxa"/>
          </w:tcPr>
          <w:p w:rsidR="00C13FB3" w:rsidRPr="00C13FB3" w:rsidRDefault="00C13FB3" w:rsidP="00C13FB3">
            <w:pPr>
              <w:pStyle w:val="Default"/>
              <w:ind w:left="-36"/>
              <w:rPr>
                <w:rFonts w:eastAsia="標楷體" w:cstheme="minorBidi"/>
                <w:color w:val="auto"/>
                <w:kern w:val="2"/>
                <w:sz w:val="32"/>
                <w:szCs w:val="32"/>
              </w:rPr>
            </w:pPr>
            <w:r>
              <w:rPr>
                <w:rFonts w:eastAsia="標楷體" w:cstheme="minorBidi" w:hint="eastAsia"/>
                <w:color w:val="auto"/>
                <w:kern w:val="2"/>
                <w:sz w:val="32"/>
                <w:szCs w:val="32"/>
              </w:rPr>
              <w:t xml:space="preserve"> 上半場表演</w:t>
            </w:r>
          </w:p>
        </w:tc>
      </w:tr>
      <w:tr w:rsidR="00C13FB3" w:rsidTr="004C1C03">
        <w:trPr>
          <w:trHeight w:val="540"/>
        </w:trPr>
        <w:tc>
          <w:tcPr>
            <w:tcW w:w="2340" w:type="dxa"/>
          </w:tcPr>
          <w:p w:rsidR="00C13FB3" w:rsidRPr="00C13FB3" w:rsidRDefault="00C13FB3" w:rsidP="00C13FB3">
            <w:pPr>
              <w:spacing w:line="480" w:lineRule="exact"/>
              <w:jc w:val="center"/>
              <w:rPr>
                <w:rFonts w:ascii="標楷體" w:eastAsia="標楷體" w:hAnsi="標楷體"/>
                <w:sz w:val="28"/>
                <w:szCs w:val="28"/>
              </w:rPr>
            </w:pPr>
            <w:r w:rsidRPr="00C13FB3">
              <w:rPr>
                <w:rFonts w:ascii="標楷體" w:eastAsia="標楷體" w:hAnsi="標楷體" w:hint="eastAsia"/>
                <w:sz w:val="28"/>
                <w:szCs w:val="28"/>
              </w:rPr>
              <w:t xml:space="preserve"> 19:10-19:15</w:t>
            </w:r>
          </w:p>
        </w:tc>
        <w:tc>
          <w:tcPr>
            <w:tcW w:w="5904" w:type="dxa"/>
          </w:tcPr>
          <w:p w:rsidR="00C13FB3" w:rsidRPr="00C13FB3" w:rsidRDefault="00C13FB3" w:rsidP="00C13FB3">
            <w:pPr>
              <w:pStyle w:val="Default"/>
              <w:spacing w:line="480" w:lineRule="auto"/>
              <w:ind w:left="-36"/>
              <w:rPr>
                <w:rFonts w:eastAsia="標楷體" w:cstheme="minorBidi"/>
                <w:color w:val="auto"/>
                <w:kern w:val="2"/>
                <w:sz w:val="32"/>
                <w:szCs w:val="32"/>
              </w:rPr>
            </w:pPr>
            <w:r>
              <w:rPr>
                <w:rFonts w:eastAsia="標楷體" w:cstheme="minorBidi" w:hint="eastAsia"/>
                <w:color w:val="auto"/>
                <w:kern w:val="2"/>
                <w:sz w:val="32"/>
                <w:szCs w:val="32"/>
              </w:rPr>
              <w:t xml:space="preserve"> 中場休息(</w:t>
            </w:r>
            <w:r w:rsidRPr="00C13FB3">
              <w:rPr>
                <w:rFonts w:eastAsia="標楷體" w:cstheme="minorBidi" w:hint="eastAsia"/>
                <w:color w:val="auto"/>
                <w:kern w:val="2"/>
                <w:sz w:val="32"/>
                <w:szCs w:val="32"/>
              </w:rPr>
              <w:t>抽獎</w:t>
            </w:r>
            <w:r>
              <w:rPr>
                <w:rFonts w:eastAsia="標楷體" w:cstheme="minorBidi" w:hint="eastAsia"/>
                <w:color w:val="auto"/>
                <w:kern w:val="2"/>
                <w:sz w:val="32"/>
                <w:szCs w:val="32"/>
              </w:rPr>
              <w:t>)</w:t>
            </w:r>
          </w:p>
        </w:tc>
      </w:tr>
      <w:tr w:rsidR="00C13FB3" w:rsidTr="004C1C03">
        <w:trPr>
          <w:trHeight w:val="540"/>
        </w:trPr>
        <w:tc>
          <w:tcPr>
            <w:tcW w:w="2340" w:type="dxa"/>
          </w:tcPr>
          <w:p w:rsidR="00C13FB3" w:rsidRPr="00C13FB3" w:rsidRDefault="00C13FB3" w:rsidP="00C13FB3">
            <w:pPr>
              <w:spacing w:line="480" w:lineRule="exact"/>
              <w:jc w:val="center"/>
              <w:rPr>
                <w:rFonts w:ascii="標楷體" w:eastAsia="標楷體" w:hAnsi="標楷體"/>
                <w:sz w:val="28"/>
                <w:szCs w:val="28"/>
              </w:rPr>
            </w:pPr>
            <w:r w:rsidRPr="00C13FB3">
              <w:rPr>
                <w:rFonts w:ascii="標楷體" w:eastAsia="標楷體" w:hAnsi="標楷體" w:hint="eastAsia"/>
                <w:sz w:val="28"/>
                <w:szCs w:val="28"/>
              </w:rPr>
              <w:t xml:space="preserve"> 19:15-20:25</w:t>
            </w:r>
          </w:p>
        </w:tc>
        <w:tc>
          <w:tcPr>
            <w:tcW w:w="5904" w:type="dxa"/>
          </w:tcPr>
          <w:p w:rsidR="00C13FB3" w:rsidRPr="00C13FB3" w:rsidRDefault="00C13FB3" w:rsidP="00C13FB3">
            <w:pPr>
              <w:pStyle w:val="Default"/>
              <w:ind w:left="-36"/>
              <w:rPr>
                <w:rFonts w:eastAsia="標楷體" w:cstheme="minorBidi"/>
                <w:color w:val="auto"/>
                <w:kern w:val="2"/>
                <w:sz w:val="32"/>
                <w:szCs w:val="32"/>
              </w:rPr>
            </w:pPr>
            <w:r>
              <w:rPr>
                <w:rFonts w:eastAsia="標楷體" w:cstheme="minorBidi" w:hint="eastAsia"/>
                <w:color w:val="auto"/>
                <w:kern w:val="2"/>
                <w:sz w:val="32"/>
                <w:szCs w:val="32"/>
              </w:rPr>
              <w:t xml:space="preserve"> 下半場表演</w:t>
            </w:r>
          </w:p>
        </w:tc>
      </w:tr>
      <w:tr w:rsidR="00C13FB3" w:rsidTr="00C13FB3">
        <w:trPr>
          <w:trHeight w:val="630"/>
        </w:trPr>
        <w:tc>
          <w:tcPr>
            <w:tcW w:w="2340" w:type="dxa"/>
          </w:tcPr>
          <w:p w:rsidR="00C13FB3" w:rsidRPr="00C13FB3" w:rsidRDefault="00C13FB3" w:rsidP="00C13FB3">
            <w:pPr>
              <w:spacing w:line="480" w:lineRule="exact"/>
              <w:jc w:val="center"/>
              <w:rPr>
                <w:rFonts w:ascii="標楷體" w:eastAsia="標楷體" w:hAnsi="標楷體"/>
                <w:sz w:val="28"/>
                <w:szCs w:val="28"/>
              </w:rPr>
            </w:pPr>
            <w:r w:rsidRPr="00C13FB3">
              <w:rPr>
                <w:rFonts w:ascii="標楷體" w:eastAsia="標楷體" w:hAnsi="標楷體" w:hint="eastAsia"/>
                <w:sz w:val="28"/>
                <w:szCs w:val="28"/>
              </w:rPr>
              <w:t xml:space="preserve"> 20:25-20:40</w:t>
            </w:r>
          </w:p>
        </w:tc>
        <w:tc>
          <w:tcPr>
            <w:tcW w:w="5904" w:type="dxa"/>
          </w:tcPr>
          <w:p w:rsidR="00C13FB3" w:rsidRPr="00C13FB3" w:rsidRDefault="00C13FB3" w:rsidP="00C13FB3">
            <w:pPr>
              <w:pStyle w:val="Default"/>
              <w:spacing w:line="480" w:lineRule="auto"/>
              <w:ind w:left="-36"/>
              <w:rPr>
                <w:rFonts w:eastAsia="標楷體" w:cstheme="minorBidi"/>
                <w:color w:val="auto"/>
                <w:kern w:val="2"/>
                <w:sz w:val="32"/>
                <w:szCs w:val="32"/>
              </w:rPr>
            </w:pPr>
            <w:r>
              <w:rPr>
                <w:rFonts w:eastAsia="標楷體" w:cstheme="minorBidi" w:hint="eastAsia"/>
                <w:color w:val="auto"/>
                <w:kern w:val="2"/>
                <w:sz w:val="32"/>
                <w:szCs w:val="32"/>
              </w:rPr>
              <w:t xml:space="preserve"> </w:t>
            </w:r>
            <w:r w:rsidRPr="00C13FB3">
              <w:rPr>
                <w:rFonts w:eastAsia="標楷體" w:cstheme="minorBidi" w:hint="eastAsia"/>
                <w:color w:val="auto"/>
                <w:kern w:val="2"/>
                <w:sz w:val="32"/>
                <w:szCs w:val="32"/>
              </w:rPr>
              <w:t>抽獎</w:t>
            </w:r>
          </w:p>
        </w:tc>
      </w:tr>
      <w:tr w:rsidR="00C13FB3" w:rsidTr="00C13FB3">
        <w:trPr>
          <w:trHeight w:val="301"/>
        </w:trPr>
        <w:tc>
          <w:tcPr>
            <w:tcW w:w="2340" w:type="dxa"/>
          </w:tcPr>
          <w:p w:rsidR="00C13FB3" w:rsidRPr="00C13FB3" w:rsidRDefault="00C13FB3" w:rsidP="00C13FB3">
            <w:pPr>
              <w:spacing w:line="480" w:lineRule="exact"/>
              <w:jc w:val="center"/>
              <w:rPr>
                <w:rFonts w:ascii="標楷體" w:eastAsia="標楷體" w:hAnsi="標楷體"/>
                <w:sz w:val="28"/>
                <w:szCs w:val="28"/>
              </w:rPr>
            </w:pPr>
            <w:r w:rsidRPr="00C13FB3">
              <w:rPr>
                <w:rFonts w:ascii="標楷體" w:eastAsia="標楷體" w:hAnsi="標楷體" w:hint="eastAsia"/>
                <w:sz w:val="28"/>
                <w:szCs w:val="28"/>
              </w:rPr>
              <w:t xml:space="preserve"> 20:40-</w:t>
            </w:r>
          </w:p>
        </w:tc>
        <w:tc>
          <w:tcPr>
            <w:tcW w:w="5904" w:type="dxa"/>
          </w:tcPr>
          <w:p w:rsidR="00C13FB3" w:rsidRDefault="00C13FB3" w:rsidP="00C13FB3">
            <w:pPr>
              <w:pStyle w:val="Default"/>
              <w:spacing w:line="480" w:lineRule="auto"/>
              <w:ind w:left="-36"/>
              <w:rPr>
                <w:rFonts w:eastAsia="標楷體" w:cstheme="minorBidi"/>
                <w:color w:val="auto"/>
                <w:kern w:val="2"/>
                <w:sz w:val="32"/>
                <w:szCs w:val="32"/>
              </w:rPr>
            </w:pPr>
            <w:r>
              <w:rPr>
                <w:rFonts w:eastAsia="標楷體" w:cstheme="minorBidi" w:hint="eastAsia"/>
                <w:color w:val="auto"/>
                <w:kern w:val="2"/>
                <w:sz w:val="32"/>
                <w:szCs w:val="32"/>
              </w:rPr>
              <w:t xml:space="preserve"> 工作人員集合開會</w:t>
            </w:r>
          </w:p>
        </w:tc>
      </w:tr>
    </w:tbl>
    <w:p w:rsidR="00C13FB3" w:rsidRPr="00C13FB3" w:rsidRDefault="00C13FB3" w:rsidP="00C13FB3">
      <w:pPr>
        <w:rPr>
          <w:rFonts w:ascii="標楷體" w:eastAsia="標楷體" w:hAnsi="標楷體"/>
          <w:b/>
          <w:sz w:val="48"/>
          <w:szCs w:val="48"/>
        </w:rPr>
      </w:pPr>
    </w:p>
    <w:bookmarkEnd w:id="8"/>
    <w:bookmarkEnd w:id="9"/>
    <w:p w:rsidR="004C2B62" w:rsidRPr="004C2B62" w:rsidRDefault="004C2B62" w:rsidP="004C2B62">
      <w:pPr>
        <w:spacing w:line="480" w:lineRule="exact"/>
        <w:jc w:val="both"/>
        <w:rPr>
          <w:rFonts w:ascii="標楷體" w:eastAsia="標楷體" w:hAnsi="標楷體"/>
          <w:b/>
          <w:sz w:val="32"/>
          <w:szCs w:val="32"/>
        </w:rPr>
      </w:pP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70"/>
        <w:gridCol w:w="5225"/>
      </w:tblGrid>
      <w:tr w:rsidR="004C2B62" w:rsidTr="00C13FB3">
        <w:trPr>
          <w:trHeight w:val="627"/>
        </w:trPr>
        <w:tc>
          <w:tcPr>
            <w:tcW w:w="2340" w:type="dxa"/>
            <w:shd w:val="clear" w:color="auto" w:fill="BFBFBF" w:themeFill="background1" w:themeFillShade="BF"/>
          </w:tcPr>
          <w:p w:rsidR="004C2B62" w:rsidRPr="004C2B62" w:rsidRDefault="004C2B62" w:rsidP="004C2B62">
            <w:pPr>
              <w:spacing w:line="480" w:lineRule="exact"/>
              <w:jc w:val="center"/>
              <w:rPr>
                <w:rFonts w:ascii="標楷體" w:eastAsia="標楷體" w:hAnsi="標楷體"/>
                <w:sz w:val="28"/>
                <w:szCs w:val="28"/>
              </w:rPr>
            </w:pPr>
            <w:r>
              <w:rPr>
                <w:rFonts w:ascii="標楷體" w:eastAsia="標楷體" w:hAnsi="標楷體" w:hint="eastAsia"/>
                <w:sz w:val="28"/>
                <w:szCs w:val="28"/>
              </w:rPr>
              <w:t>107年3月24日</w:t>
            </w:r>
          </w:p>
        </w:tc>
        <w:tc>
          <w:tcPr>
            <w:tcW w:w="5904" w:type="dxa"/>
            <w:shd w:val="clear" w:color="auto" w:fill="BFBFBF" w:themeFill="background1" w:themeFillShade="BF"/>
          </w:tcPr>
          <w:p w:rsidR="004C2B62" w:rsidRDefault="00C13FB3" w:rsidP="004C2B62">
            <w:pPr>
              <w:spacing w:line="480" w:lineRule="exact"/>
              <w:ind w:left="-36"/>
              <w:jc w:val="center"/>
              <w:rPr>
                <w:rFonts w:ascii="標楷體" w:eastAsia="標楷體" w:hAnsi="標楷體"/>
                <w:sz w:val="32"/>
                <w:szCs w:val="32"/>
              </w:rPr>
            </w:pPr>
            <w:r>
              <w:rPr>
                <w:rFonts w:ascii="標楷體" w:eastAsia="標楷體" w:hAnsi="標楷體" w:hint="eastAsia"/>
                <w:sz w:val="32"/>
                <w:szCs w:val="32"/>
              </w:rPr>
              <w:t>第一天–</w:t>
            </w:r>
            <w:r w:rsidR="004C2B62">
              <w:rPr>
                <w:rFonts w:ascii="標楷體" w:eastAsia="標楷體" w:hAnsi="標楷體" w:hint="eastAsia"/>
                <w:sz w:val="32"/>
                <w:szCs w:val="32"/>
              </w:rPr>
              <w:t>初賽(獨唱組、重唱組)</w:t>
            </w:r>
          </w:p>
        </w:tc>
      </w:tr>
      <w:tr w:rsidR="004C2B62" w:rsidTr="00C13FB3">
        <w:trPr>
          <w:trHeight w:val="649"/>
        </w:trPr>
        <w:tc>
          <w:tcPr>
            <w:tcW w:w="2340" w:type="dxa"/>
          </w:tcPr>
          <w:p w:rsidR="004C2B62" w:rsidRPr="004C2B62" w:rsidRDefault="004C2B62" w:rsidP="004C2B62">
            <w:pPr>
              <w:spacing w:line="480" w:lineRule="exact"/>
              <w:jc w:val="center"/>
              <w:rPr>
                <w:rFonts w:ascii="標楷體" w:eastAsia="標楷體" w:hAnsi="標楷體"/>
                <w:sz w:val="28"/>
                <w:szCs w:val="28"/>
              </w:rPr>
            </w:pPr>
            <w:r>
              <w:rPr>
                <w:rFonts w:ascii="標楷體" w:eastAsia="標楷體" w:hAnsi="標楷體" w:hint="eastAsia"/>
                <w:sz w:val="28"/>
                <w:szCs w:val="28"/>
              </w:rPr>
              <w:t>8：</w:t>
            </w:r>
            <w:r>
              <w:rPr>
                <w:rFonts w:ascii="標楷體" w:eastAsia="標楷體" w:hAnsi="標楷體"/>
                <w:sz w:val="28"/>
                <w:szCs w:val="28"/>
              </w:rPr>
              <w:t>30</w:t>
            </w:r>
            <w:r>
              <w:rPr>
                <w:rFonts w:ascii="標楷體" w:eastAsia="標楷體" w:hAnsi="標楷體" w:hint="eastAsia"/>
                <w:sz w:val="28"/>
                <w:szCs w:val="28"/>
              </w:rPr>
              <w:t>~</w:t>
            </w:r>
            <w:r>
              <w:rPr>
                <w:rFonts w:ascii="標楷體" w:eastAsia="標楷體" w:hAnsi="標楷體"/>
                <w:sz w:val="28"/>
                <w:szCs w:val="28"/>
              </w:rPr>
              <w:t>9</w:t>
            </w:r>
            <w:r>
              <w:rPr>
                <w:rFonts w:ascii="標楷體" w:eastAsia="標楷體" w:hAnsi="標楷體" w:hint="eastAsia"/>
                <w:sz w:val="28"/>
                <w:szCs w:val="28"/>
              </w:rPr>
              <w:t>：00</w:t>
            </w:r>
          </w:p>
        </w:tc>
        <w:tc>
          <w:tcPr>
            <w:tcW w:w="5904" w:type="dxa"/>
          </w:tcPr>
          <w:p w:rsidR="004C2B62"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4C2B62">
              <w:rPr>
                <w:rFonts w:ascii="標楷體" w:eastAsia="標楷體" w:hAnsi="標楷體" w:hint="eastAsia"/>
                <w:sz w:val="32"/>
                <w:szCs w:val="32"/>
              </w:rPr>
              <w:t>獨唱外語組報到</w:t>
            </w:r>
          </w:p>
        </w:tc>
      </w:tr>
      <w:tr w:rsidR="004C2B62" w:rsidTr="00C13FB3">
        <w:trPr>
          <w:trHeight w:val="701"/>
        </w:trPr>
        <w:tc>
          <w:tcPr>
            <w:tcW w:w="2340" w:type="dxa"/>
          </w:tcPr>
          <w:p w:rsidR="004C2B62" w:rsidRPr="004C2B62" w:rsidRDefault="004C2B62" w:rsidP="004C2B62">
            <w:pPr>
              <w:spacing w:line="480" w:lineRule="exact"/>
              <w:jc w:val="center"/>
              <w:rPr>
                <w:rFonts w:ascii="標楷體" w:eastAsia="標楷體" w:hAnsi="標楷體"/>
                <w:sz w:val="28"/>
                <w:szCs w:val="28"/>
              </w:rPr>
            </w:pPr>
            <w:r>
              <w:rPr>
                <w:rFonts w:ascii="標楷體" w:eastAsia="標楷體" w:hAnsi="標楷體" w:hint="eastAsia"/>
                <w:sz w:val="28"/>
                <w:szCs w:val="28"/>
              </w:rPr>
              <w:t>9：</w:t>
            </w:r>
            <w:r>
              <w:rPr>
                <w:rFonts w:ascii="標楷體" w:eastAsia="標楷體" w:hAnsi="標楷體"/>
                <w:sz w:val="28"/>
                <w:szCs w:val="28"/>
              </w:rPr>
              <w:t>00~9</w:t>
            </w:r>
            <w:r>
              <w:rPr>
                <w:rFonts w:ascii="標楷體" w:eastAsia="標楷體" w:hAnsi="標楷體" w:hint="eastAsia"/>
                <w:sz w:val="28"/>
                <w:szCs w:val="28"/>
              </w:rPr>
              <w:t>：</w:t>
            </w:r>
            <w:r>
              <w:rPr>
                <w:rFonts w:ascii="標楷體" w:eastAsia="標楷體" w:hAnsi="標楷體"/>
                <w:sz w:val="28"/>
                <w:szCs w:val="28"/>
              </w:rPr>
              <w:t>30</w:t>
            </w:r>
            <w:r w:rsidR="00C13FB3">
              <w:rPr>
                <w:rFonts w:ascii="標楷體" w:eastAsia="標楷體" w:hAnsi="標楷體" w:hint="eastAsia"/>
                <w:sz w:val="28"/>
                <w:szCs w:val="28"/>
              </w:rPr>
              <w:t xml:space="preserve"> </w:t>
            </w:r>
          </w:p>
        </w:tc>
        <w:tc>
          <w:tcPr>
            <w:tcW w:w="5904" w:type="dxa"/>
          </w:tcPr>
          <w:p w:rsidR="004C2B62"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4C2B62">
              <w:rPr>
                <w:rFonts w:ascii="標楷體" w:eastAsia="標楷體" w:hAnsi="標楷體" w:hint="eastAsia"/>
                <w:sz w:val="32"/>
                <w:szCs w:val="32"/>
              </w:rPr>
              <w:t>獨唱外語組賽前準備</w:t>
            </w:r>
          </w:p>
        </w:tc>
      </w:tr>
      <w:tr w:rsidR="004C2B62" w:rsidTr="00C13FB3">
        <w:trPr>
          <w:trHeight w:val="696"/>
        </w:trPr>
        <w:tc>
          <w:tcPr>
            <w:tcW w:w="2340" w:type="dxa"/>
          </w:tcPr>
          <w:p w:rsidR="004C2B62" w:rsidRPr="004C2B62" w:rsidRDefault="004C2B62" w:rsidP="004C2B62">
            <w:pPr>
              <w:spacing w:line="480" w:lineRule="exact"/>
              <w:jc w:val="center"/>
              <w:rPr>
                <w:rFonts w:ascii="標楷體" w:eastAsia="標楷體" w:hAnsi="標楷體"/>
                <w:sz w:val="28"/>
                <w:szCs w:val="28"/>
              </w:rPr>
            </w:pPr>
            <w:r>
              <w:rPr>
                <w:rFonts w:ascii="標楷體" w:eastAsia="標楷體" w:hAnsi="標楷體" w:hint="eastAsia"/>
                <w:sz w:val="28"/>
                <w:szCs w:val="28"/>
              </w:rPr>
              <w:t>9：</w:t>
            </w:r>
            <w:r>
              <w:rPr>
                <w:rFonts w:ascii="標楷體" w:eastAsia="標楷體" w:hAnsi="標楷體"/>
                <w:sz w:val="28"/>
                <w:szCs w:val="28"/>
              </w:rPr>
              <w:t>30</w:t>
            </w:r>
            <w:r>
              <w:rPr>
                <w:rFonts w:ascii="標楷體" w:eastAsia="標楷體" w:hAnsi="標楷體" w:hint="eastAsia"/>
                <w:sz w:val="28"/>
                <w:szCs w:val="28"/>
              </w:rPr>
              <w:t>~</w:t>
            </w:r>
            <w:r>
              <w:rPr>
                <w:rFonts w:ascii="標楷體" w:eastAsia="標楷體" w:hAnsi="標楷體"/>
                <w:sz w:val="28"/>
                <w:szCs w:val="28"/>
              </w:rPr>
              <w:t>10</w:t>
            </w:r>
            <w:r>
              <w:rPr>
                <w:rFonts w:ascii="標楷體" w:eastAsia="標楷體" w:hAnsi="標楷體" w:hint="eastAsia"/>
                <w:sz w:val="28"/>
                <w:szCs w:val="28"/>
              </w:rPr>
              <w:t>：20</w:t>
            </w:r>
          </w:p>
        </w:tc>
        <w:tc>
          <w:tcPr>
            <w:tcW w:w="5904" w:type="dxa"/>
          </w:tcPr>
          <w:p w:rsidR="004C2B62"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4C2B62">
              <w:rPr>
                <w:rFonts w:ascii="標楷體" w:eastAsia="標楷體" w:hAnsi="標楷體" w:hint="eastAsia"/>
                <w:sz w:val="32"/>
                <w:szCs w:val="32"/>
              </w:rPr>
              <w:t>獨唱外語組比賽、重唱組報到</w:t>
            </w:r>
          </w:p>
        </w:tc>
      </w:tr>
      <w:tr w:rsidR="004C2B62" w:rsidTr="00C13FB3">
        <w:trPr>
          <w:trHeight w:val="706"/>
        </w:trPr>
        <w:tc>
          <w:tcPr>
            <w:tcW w:w="2340" w:type="dxa"/>
          </w:tcPr>
          <w:p w:rsidR="004C2B62" w:rsidRPr="004C2B62" w:rsidRDefault="004C2B62" w:rsidP="004C2B62">
            <w:pPr>
              <w:spacing w:line="480" w:lineRule="exact"/>
              <w:jc w:val="center"/>
              <w:rPr>
                <w:rFonts w:ascii="標楷體" w:eastAsia="標楷體" w:hAnsi="標楷體"/>
                <w:sz w:val="28"/>
                <w:szCs w:val="28"/>
              </w:rPr>
            </w:pPr>
            <w:r>
              <w:rPr>
                <w:rFonts w:ascii="標楷體" w:eastAsia="標楷體" w:hAnsi="標楷體" w:hint="eastAsia"/>
                <w:sz w:val="28"/>
                <w:szCs w:val="28"/>
              </w:rPr>
              <w:t>10：20~</w:t>
            </w:r>
            <w:r>
              <w:rPr>
                <w:rFonts w:ascii="標楷體" w:eastAsia="標楷體" w:hAnsi="標楷體"/>
                <w:sz w:val="28"/>
                <w:szCs w:val="28"/>
              </w:rPr>
              <w:t>10</w:t>
            </w:r>
            <w:r>
              <w:rPr>
                <w:rFonts w:ascii="標楷體" w:eastAsia="標楷體" w:hAnsi="標楷體" w:hint="eastAsia"/>
                <w:sz w:val="28"/>
                <w:szCs w:val="28"/>
              </w:rPr>
              <w:t>：30</w:t>
            </w:r>
          </w:p>
        </w:tc>
        <w:tc>
          <w:tcPr>
            <w:tcW w:w="5904" w:type="dxa"/>
          </w:tcPr>
          <w:p w:rsidR="004C2B62"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4C2B62">
              <w:rPr>
                <w:rFonts w:ascii="標楷體" w:eastAsia="標楷體" w:hAnsi="標楷體" w:hint="eastAsia"/>
                <w:sz w:val="32"/>
                <w:szCs w:val="32"/>
              </w:rPr>
              <w:t>中場休息</w:t>
            </w:r>
          </w:p>
        </w:tc>
      </w:tr>
      <w:tr w:rsidR="004C2B62" w:rsidTr="00C13FB3">
        <w:trPr>
          <w:trHeight w:val="702"/>
        </w:trPr>
        <w:tc>
          <w:tcPr>
            <w:tcW w:w="2340" w:type="dxa"/>
          </w:tcPr>
          <w:p w:rsidR="004C2B62" w:rsidRPr="004C2B62" w:rsidRDefault="004C2B62" w:rsidP="004C2B62">
            <w:pPr>
              <w:spacing w:line="480" w:lineRule="exact"/>
              <w:jc w:val="center"/>
              <w:rPr>
                <w:rFonts w:ascii="標楷體" w:eastAsia="標楷體" w:hAnsi="標楷體"/>
                <w:sz w:val="28"/>
                <w:szCs w:val="28"/>
              </w:rPr>
            </w:pPr>
            <w:r>
              <w:rPr>
                <w:rFonts w:ascii="標楷體" w:eastAsia="標楷體" w:hAnsi="標楷體" w:hint="eastAsia"/>
                <w:sz w:val="28"/>
                <w:szCs w:val="28"/>
              </w:rPr>
              <w:t>10：</w:t>
            </w:r>
            <w:r>
              <w:rPr>
                <w:rFonts w:ascii="標楷體" w:eastAsia="標楷體" w:hAnsi="標楷體"/>
                <w:sz w:val="28"/>
                <w:szCs w:val="28"/>
              </w:rPr>
              <w:t>30</w:t>
            </w:r>
            <w:r>
              <w:rPr>
                <w:rFonts w:ascii="標楷體" w:eastAsia="標楷體" w:hAnsi="標楷體" w:hint="eastAsia"/>
                <w:sz w:val="28"/>
                <w:szCs w:val="28"/>
              </w:rPr>
              <w:t>~</w:t>
            </w:r>
            <w:r>
              <w:rPr>
                <w:rFonts w:ascii="標楷體" w:eastAsia="標楷體" w:hAnsi="標楷體"/>
                <w:sz w:val="28"/>
                <w:szCs w:val="28"/>
              </w:rPr>
              <w:t>11</w:t>
            </w:r>
            <w:r>
              <w:rPr>
                <w:rFonts w:ascii="標楷體" w:eastAsia="標楷體" w:hAnsi="標楷體" w:hint="eastAsia"/>
                <w:sz w:val="28"/>
                <w:szCs w:val="28"/>
              </w:rPr>
              <w:t>：00</w:t>
            </w:r>
          </w:p>
        </w:tc>
        <w:tc>
          <w:tcPr>
            <w:tcW w:w="5904" w:type="dxa"/>
          </w:tcPr>
          <w:p w:rsidR="004C2B62"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4C2B62">
              <w:rPr>
                <w:rFonts w:ascii="標楷體" w:eastAsia="標楷體" w:hAnsi="標楷體" w:hint="eastAsia"/>
                <w:sz w:val="32"/>
                <w:szCs w:val="32"/>
              </w:rPr>
              <w:t>重唱組比賽</w:t>
            </w:r>
          </w:p>
        </w:tc>
      </w:tr>
      <w:tr w:rsidR="004C2B62" w:rsidTr="00C13FB3">
        <w:trPr>
          <w:trHeight w:val="684"/>
        </w:trPr>
        <w:tc>
          <w:tcPr>
            <w:tcW w:w="2340" w:type="dxa"/>
          </w:tcPr>
          <w:p w:rsidR="004C2B62" w:rsidRPr="004C2B62" w:rsidRDefault="004C2B62" w:rsidP="004C2B62">
            <w:pPr>
              <w:spacing w:line="480" w:lineRule="exact"/>
              <w:jc w:val="center"/>
              <w:rPr>
                <w:rFonts w:ascii="標楷體" w:eastAsia="標楷體" w:hAnsi="標楷體"/>
                <w:sz w:val="28"/>
                <w:szCs w:val="28"/>
              </w:rPr>
            </w:pPr>
            <w:r>
              <w:rPr>
                <w:rFonts w:ascii="標楷體" w:eastAsia="標楷體" w:hAnsi="標楷體" w:hint="eastAsia"/>
                <w:sz w:val="28"/>
                <w:szCs w:val="28"/>
              </w:rPr>
              <w:t>11：00~</w:t>
            </w:r>
            <w:r>
              <w:rPr>
                <w:rFonts w:ascii="標楷體" w:eastAsia="標楷體" w:hAnsi="標楷體"/>
                <w:sz w:val="28"/>
                <w:szCs w:val="28"/>
              </w:rPr>
              <w:t>12</w:t>
            </w:r>
            <w:r>
              <w:rPr>
                <w:rFonts w:ascii="標楷體" w:eastAsia="標楷體" w:hAnsi="標楷體" w:hint="eastAsia"/>
                <w:sz w:val="28"/>
                <w:szCs w:val="28"/>
              </w:rPr>
              <w:t>：</w:t>
            </w:r>
            <w:r w:rsidR="00C13FB3">
              <w:rPr>
                <w:rFonts w:ascii="標楷體" w:eastAsia="標楷體" w:hAnsi="標楷體" w:hint="eastAsia"/>
                <w:sz w:val="28"/>
                <w:szCs w:val="28"/>
              </w:rPr>
              <w:t>3</w:t>
            </w:r>
            <w:r>
              <w:rPr>
                <w:rFonts w:ascii="標楷體" w:eastAsia="標楷體" w:hAnsi="標楷體" w:hint="eastAsia"/>
                <w:sz w:val="28"/>
                <w:szCs w:val="28"/>
              </w:rPr>
              <w:t>0</w:t>
            </w:r>
          </w:p>
        </w:tc>
        <w:tc>
          <w:tcPr>
            <w:tcW w:w="5904" w:type="dxa"/>
          </w:tcPr>
          <w:p w:rsidR="004C2B62"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4C2B62">
              <w:rPr>
                <w:rFonts w:ascii="標楷體" w:eastAsia="標楷體" w:hAnsi="標楷體" w:hint="eastAsia"/>
                <w:sz w:val="32"/>
                <w:szCs w:val="32"/>
              </w:rPr>
              <w:t>獨唱國台語組報到</w:t>
            </w:r>
          </w:p>
        </w:tc>
      </w:tr>
      <w:tr w:rsidR="004C2B62" w:rsidTr="00C13FB3">
        <w:trPr>
          <w:trHeight w:val="699"/>
        </w:trPr>
        <w:tc>
          <w:tcPr>
            <w:tcW w:w="2340" w:type="dxa"/>
          </w:tcPr>
          <w:p w:rsidR="004C2B62" w:rsidRPr="004C2B62" w:rsidRDefault="00915345" w:rsidP="00915345">
            <w:pPr>
              <w:spacing w:line="480" w:lineRule="exact"/>
              <w:jc w:val="center"/>
              <w:rPr>
                <w:rFonts w:ascii="標楷體" w:eastAsia="標楷體" w:hAnsi="標楷體"/>
                <w:sz w:val="28"/>
                <w:szCs w:val="28"/>
              </w:rPr>
            </w:pPr>
            <w:r>
              <w:rPr>
                <w:rFonts w:ascii="標楷體" w:eastAsia="標楷體" w:hAnsi="標楷體" w:hint="eastAsia"/>
                <w:sz w:val="28"/>
                <w:szCs w:val="28"/>
              </w:rPr>
              <w:lastRenderedPageBreak/>
              <w:t>12：30~</w:t>
            </w:r>
            <w:r>
              <w:rPr>
                <w:rFonts w:ascii="標楷體" w:eastAsia="標楷體" w:hAnsi="標楷體"/>
                <w:sz w:val="28"/>
                <w:szCs w:val="28"/>
              </w:rPr>
              <w:t>13</w:t>
            </w:r>
            <w:r>
              <w:rPr>
                <w:rFonts w:ascii="標楷體" w:eastAsia="標楷體" w:hAnsi="標楷體" w:hint="eastAsia"/>
                <w:sz w:val="28"/>
                <w:szCs w:val="28"/>
              </w:rPr>
              <w:t>：30</w:t>
            </w:r>
          </w:p>
        </w:tc>
        <w:tc>
          <w:tcPr>
            <w:tcW w:w="5904" w:type="dxa"/>
          </w:tcPr>
          <w:p w:rsidR="004C2B62" w:rsidRPr="00915345" w:rsidRDefault="00C13FB3" w:rsidP="00C13FB3">
            <w:pPr>
              <w:spacing w:line="480" w:lineRule="exact"/>
              <w:ind w:left="-36"/>
              <w:rPr>
                <w:rFonts w:ascii="標楷體" w:eastAsia="標楷體" w:hAnsi="標楷體"/>
                <w:sz w:val="28"/>
                <w:szCs w:val="28"/>
              </w:rPr>
            </w:pPr>
            <w:r>
              <w:rPr>
                <w:rFonts w:ascii="標楷體" w:eastAsia="標楷體" w:hAnsi="標楷體" w:hint="eastAsia"/>
                <w:sz w:val="28"/>
                <w:szCs w:val="28"/>
              </w:rPr>
              <w:t xml:space="preserve"> </w:t>
            </w:r>
            <w:r w:rsidR="00915345" w:rsidRPr="00C13FB3">
              <w:rPr>
                <w:rFonts w:ascii="標楷體" w:eastAsia="標楷體" w:hAnsi="標楷體" w:hint="eastAsia"/>
                <w:sz w:val="32"/>
                <w:szCs w:val="32"/>
              </w:rPr>
              <w:t>獨唱國台語組比賽(上半場)</w:t>
            </w:r>
          </w:p>
        </w:tc>
      </w:tr>
      <w:tr w:rsidR="004C2B62" w:rsidTr="00C13FB3">
        <w:trPr>
          <w:trHeight w:val="695"/>
        </w:trPr>
        <w:tc>
          <w:tcPr>
            <w:tcW w:w="2340" w:type="dxa"/>
          </w:tcPr>
          <w:p w:rsidR="004C2B62" w:rsidRPr="004C2B62" w:rsidRDefault="00915345" w:rsidP="00915345">
            <w:pPr>
              <w:spacing w:line="480" w:lineRule="exact"/>
              <w:jc w:val="center"/>
              <w:rPr>
                <w:rFonts w:ascii="標楷體" w:eastAsia="標楷體" w:hAnsi="標楷體"/>
                <w:sz w:val="28"/>
                <w:szCs w:val="28"/>
              </w:rPr>
            </w:pPr>
            <w:r>
              <w:rPr>
                <w:rFonts w:ascii="標楷體" w:eastAsia="標楷體" w:hAnsi="標楷體" w:hint="eastAsia"/>
                <w:sz w:val="28"/>
                <w:szCs w:val="28"/>
              </w:rPr>
              <w:t>13：30~</w:t>
            </w:r>
            <w:r>
              <w:rPr>
                <w:rFonts w:ascii="標楷體" w:eastAsia="標楷體" w:hAnsi="標楷體"/>
                <w:sz w:val="28"/>
                <w:szCs w:val="28"/>
              </w:rPr>
              <w:t>13</w:t>
            </w:r>
            <w:r>
              <w:rPr>
                <w:rFonts w:ascii="標楷體" w:eastAsia="標楷體" w:hAnsi="標楷體" w:hint="eastAsia"/>
                <w:sz w:val="28"/>
                <w:szCs w:val="28"/>
              </w:rPr>
              <w:t>：40</w:t>
            </w:r>
            <w:r w:rsidR="00C13FB3">
              <w:rPr>
                <w:rFonts w:ascii="標楷體" w:eastAsia="標楷體" w:hAnsi="標楷體" w:hint="eastAsia"/>
                <w:sz w:val="28"/>
                <w:szCs w:val="28"/>
              </w:rPr>
              <w:t xml:space="preserve"> </w:t>
            </w:r>
          </w:p>
        </w:tc>
        <w:tc>
          <w:tcPr>
            <w:tcW w:w="5904" w:type="dxa"/>
          </w:tcPr>
          <w:p w:rsidR="004C2B62"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915345">
              <w:rPr>
                <w:rFonts w:ascii="標楷體" w:eastAsia="標楷體" w:hAnsi="標楷體" w:hint="eastAsia"/>
                <w:sz w:val="32"/>
                <w:szCs w:val="32"/>
              </w:rPr>
              <w:t>中場休息</w:t>
            </w:r>
          </w:p>
        </w:tc>
      </w:tr>
      <w:tr w:rsidR="004C2B62" w:rsidTr="00C13FB3">
        <w:trPr>
          <w:trHeight w:val="705"/>
        </w:trPr>
        <w:tc>
          <w:tcPr>
            <w:tcW w:w="2340" w:type="dxa"/>
          </w:tcPr>
          <w:p w:rsidR="004C2B62" w:rsidRPr="004C2B62" w:rsidRDefault="00915345" w:rsidP="00915345">
            <w:pPr>
              <w:spacing w:line="480" w:lineRule="exact"/>
              <w:jc w:val="center"/>
              <w:rPr>
                <w:rFonts w:ascii="標楷體" w:eastAsia="標楷體" w:hAnsi="標楷體"/>
                <w:sz w:val="28"/>
                <w:szCs w:val="28"/>
              </w:rPr>
            </w:pPr>
            <w:r>
              <w:rPr>
                <w:rFonts w:ascii="標楷體" w:eastAsia="標楷體" w:hAnsi="標楷體" w:hint="eastAsia"/>
                <w:sz w:val="28"/>
                <w:szCs w:val="28"/>
              </w:rPr>
              <w:t>13：40~</w:t>
            </w:r>
            <w:r>
              <w:rPr>
                <w:rFonts w:ascii="標楷體" w:eastAsia="標楷體" w:hAnsi="標楷體"/>
                <w:sz w:val="28"/>
                <w:szCs w:val="28"/>
              </w:rPr>
              <w:t>14</w:t>
            </w:r>
            <w:r>
              <w:rPr>
                <w:rFonts w:ascii="標楷體" w:eastAsia="標楷體" w:hAnsi="標楷體" w:hint="eastAsia"/>
                <w:sz w:val="28"/>
                <w:szCs w:val="28"/>
              </w:rPr>
              <w:t>：40</w:t>
            </w:r>
          </w:p>
        </w:tc>
        <w:tc>
          <w:tcPr>
            <w:tcW w:w="5904" w:type="dxa"/>
          </w:tcPr>
          <w:p w:rsidR="004C2B62"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915345">
              <w:rPr>
                <w:rFonts w:ascii="標楷體" w:eastAsia="標楷體" w:hAnsi="標楷體" w:hint="eastAsia"/>
                <w:sz w:val="32"/>
                <w:szCs w:val="32"/>
              </w:rPr>
              <w:t>獨唱國台語組比賽(下半場)</w:t>
            </w:r>
          </w:p>
        </w:tc>
      </w:tr>
      <w:tr w:rsidR="004C2B62" w:rsidTr="00C13FB3">
        <w:trPr>
          <w:trHeight w:val="687"/>
        </w:trPr>
        <w:tc>
          <w:tcPr>
            <w:tcW w:w="2340" w:type="dxa"/>
          </w:tcPr>
          <w:p w:rsidR="004C2B62" w:rsidRPr="004C2B62" w:rsidRDefault="000605E6" w:rsidP="000605E6">
            <w:pPr>
              <w:spacing w:line="480" w:lineRule="exact"/>
              <w:jc w:val="center"/>
              <w:rPr>
                <w:rFonts w:ascii="標楷體" w:eastAsia="標楷體" w:hAnsi="標楷體"/>
                <w:sz w:val="28"/>
                <w:szCs w:val="28"/>
              </w:rPr>
            </w:pPr>
            <w:r>
              <w:rPr>
                <w:rFonts w:ascii="標楷體" w:eastAsia="標楷體" w:hAnsi="標楷體" w:hint="eastAsia"/>
                <w:sz w:val="28"/>
                <w:szCs w:val="28"/>
              </w:rPr>
              <w:t>14：40~</w:t>
            </w:r>
            <w:r>
              <w:rPr>
                <w:rFonts w:ascii="標楷體" w:eastAsia="標楷體" w:hAnsi="標楷體"/>
                <w:sz w:val="28"/>
                <w:szCs w:val="28"/>
              </w:rPr>
              <w:t>15</w:t>
            </w:r>
            <w:r>
              <w:rPr>
                <w:rFonts w:ascii="標楷體" w:eastAsia="標楷體" w:hAnsi="標楷體" w:hint="eastAsia"/>
                <w:sz w:val="28"/>
                <w:szCs w:val="28"/>
              </w:rPr>
              <w:t>：10</w:t>
            </w:r>
          </w:p>
        </w:tc>
        <w:tc>
          <w:tcPr>
            <w:tcW w:w="5904" w:type="dxa"/>
          </w:tcPr>
          <w:p w:rsidR="004C2B62"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0605E6">
              <w:rPr>
                <w:rFonts w:ascii="標楷體" w:eastAsia="標楷體" w:hAnsi="標楷體" w:hint="eastAsia"/>
                <w:sz w:val="32"/>
                <w:szCs w:val="32"/>
              </w:rPr>
              <w:t>評審講評</w:t>
            </w:r>
            <w:r w:rsidR="00E8771A">
              <w:rPr>
                <w:rFonts w:ascii="標楷體" w:eastAsia="標楷體" w:hAnsi="標楷體" w:hint="eastAsia"/>
                <w:sz w:val="32"/>
                <w:szCs w:val="32"/>
              </w:rPr>
              <w:t>、決賽抽籤</w:t>
            </w:r>
          </w:p>
        </w:tc>
      </w:tr>
      <w:tr w:rsidR="004C2B62" w:rsidTr="00C13FB3">
        <w:trPr>
          <w:trHeight w:val="696"/>
        </w:trPr>
        <w:tc>
          <w:tcPr>
            <w:tcW w:w="2340" w:type="dxa"/>
          </w:tcPr>
          <w:p w:rsidR="004C2B62" w:rsidRPr="004C2B62" w:rsidRDefault="000605E6" w:rsidP="000605E6">
            <w:pPr>
              <w:spacing w:line="480" w:lineRule="exact"/>
              <w:jc w:val="center"/>
              <w:rPr>
                <w:rFonts w:ascii="標楷體" w:eastAsia="標楷體" w:hAnsi="標楷體"/>
                <w:sz w:val="28"/>
                <w:szCs w:val="28"/>
              </w:rPr>
            </w:pPr>
            <w:r>
              <w:rPr>
                <w:rFonts w:ascii="標楷體" w:eastAsia="標楷體" w:hAnsi="標楷體" w:hint="eastAsia"/>
                <w:sz w:val="28"/>
                <w:szCs w:val="28"/>
              </w:rPr>
              <w:t>15：10~</w:t>
            </w:r>
          </w:p>
        </w:tc>
        <w:tc>
          <w:tcPr>
            <w:tcW w:w="5904" w:type="dxa"/>
          </w:tcPr>
          <w:p w:rsidR="004C2B62"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0605E6">
              <w:rPr>
                <w:rFonts w:ascii="標楷體" w:eastAsia="標楷體" w:hAnsi="標楷體" w:hint="eastAsia"/>
                <w:sz w:val="32"/>
                <w:szCs w:val="32"/>
              </w:rPr>
              <w:t>場復</w:t>
            </w:r>
          </w:p>
        </w:tc>
      </w:tr>
      <w:tr w:rsidR="004C2B62" w:rsidTr="00C13FB3">
        <w:trPr>
          <w:trHeight w:val="720"/>
        </w:trPr>
        <w:tc>
          <w:tcPr>
            <w:tcW w:w="2340" w:type="dxa"/>
            <w:shd w:val="clear" w:color="auto" w:fill="BFBFBF" w:themeFill="background1" w:themeFillShade="BF"/>
          </w:tcPr>
          <w:p w:rsidR="004C2B62" w:rsidRPr="004C2B62" w:rsidRDefault="000605E6" w:rsidP="000605E6">
            <w:pPr>
              <w:spacing w:line="480" w:lineRule="exact"/>
              <w:jc w:val="center"/>
              <w:rPr>
                <w:rFonts w:ascii="標楷體" w:eastAsia="標楷體" w:hAnsi="標楷體"/>
                <w:sz w:val="28"/>
                <w:szCs w:val="28"/>
              </w:rPr>
            </w:pPr>
            <w:r>
              <w:rPr>
                <w:rFonts w:ascii="標楷體" w:eastAsia="標楷體" w:hAnsi="標楷體" w:hint="eastAsia"/>
                <w:sz w:val="28"/>
                <w:szCs w:val="28"/>
              </w:rPr>
              <w:t>107年3月25日</w:t>
            </w:r>
          </w:p>
        </w:tc>
        <w:tc>
          <w:tcPr>
            <w:tcW w:w="5904" w:type="dxa"/>
            <w:shd w:val="clear" w:color="auto" w:fill="BFBFBF" w:themeFill="background1" w:themeFillShade="BF"/>
          </w:tcPr>
          <w:p w:rsidR="004C2B62" w:rsidRDefault="00C13FB3" w:rsidP="000605E6">
            <w:pPr>
              <w:spacing w:line="480" w:lineRule="exact"/>
              <w:ind w:left="-36"/>
              <w:jc w:val="center"/>
              <w:rPr>
                <w:rFonts w:ascii="標楷體" w:eastAsia="標楷體" w:hAnsi="標楷體"/>
                <w:sz w:val="32"/>
                <w:szCs w:val="32"/>
              </w:rPr>
            </w:pPr>
            <w:r>
              <w:rPr>
                <w:rFonts w:ascii="標楷體" w:eastAsia="標楷體" w:hAnsi="標楷體" w:hint="eastAsia"/>
                <w:sz w:val="32"/>
                <w:szCs w:val="32"/>
              </w:rPr>
              <w:t>第二天–</w:t>
            </w:r>
            <w:r w:rsidR="000605E6">
              <w:rPr>
                <w:rFonts w:ascii="標楷體" w:eastAsia="標楷體" w:hAnsi="標楷體" w:hint="eastAsia"/>
                <w:sz w:val="32"/>
                <w:szCs w:val="32"/>
              </w:rPr>
              <w:t>初賽(創作組、高中組)</w:t>
            </w:r>
          </w:p>
        </w:tc>
      </w:tr>
      <w:tr w:rsidR="004C2B62" w:rsidTr="00C13FB3">
        <w:trPr>
          <w:trHeight w:val="728"/>
        </w:trPr>
        <w:tc>
          <w:tcPr>
            <w:tcW w:w="2340" w:type="dxa"/>
          </w:tcPr>
          <w:p w:rsidR="004C2B62" w:rsidRPr="004C2B62" w:rsidRDefault="00E8771A" w:rsidP="00E8771A">
            <w:pPr>
              <w:spacing w:line="480" w:lineRule="exact"/>
              <w:jc w:val="center"/>
              <w:rPr>
                <w:rFonts w:ascii="標楷體" w:eastAsia="標楷體" w:hAnsi="標楷體"/>
                <w:sz w:val="28"/>
                <w:szCs w:val="28"/>
              </w:rPr>
            </w:pPr>
            <w:r>
              <w:rPr>
                <w:rFonts w:ascii="標楷體" w:eastAsia="標楷體" w:hAnsi="標楷體" w:hint="eastAsia"/>
                <w:sz w:val="28"/>
                <w:szCs w:val="28"/>
              </w:rPr>
              <w:t>8：30~</w:t>
            </w:r>
            <w:r>
              <w:rPr>
                <w:rFonts w:ascii="標楷體" w:eastAsia="標楷體" w:hAnsi="標楷體"/>
                <w:sz w:val="28"/>
                <w:szCs w:val="28"/>
              </w:rPr>
              <w:t>9</w:t>
            </w:r>
            <w:r>
              <w:rPr>
                <w:rFonts w:ascii="標楷體" w:eastAsia="標楷體" w:hAnsi="標楷體" w:hint="eastAsia"/>
                <w:sz w:val="28"/>
                <w:szCs w:val="28"/>
              </w:rPr>
              <w:t>：00</w:t>
            </w:r>
          </w:p>
        </w:tc>
        <w:tc>
          <w:tcPr>
            <w:tcW w:w="5904" w:type="dxa"/>
          </w:tcPr>
          <w:p w:rsidR="004C2B62"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E8771A">
              <w:rPr>
                <w:rFonts w:ascii="標楷體" w:eastAsia="標楷體" w:hAnsi="標楷體" w:hint="eastAsia"/>
                <w:sz w:val="32"/>
                <w:szCs w:val="32"/>
              </w:rPr>
              <w:t>創作組報到(上半場)</w:t>
            </w:r>
          </w:p>
        </w:tc>
      </w:tr>
      <w:tr w:rsidR="004C2B62" w:rsidTr="00C13FB3">
        <w:trPr>
          <w:trHeight w:val="696"/>
        </w:trPr>
        <w:tc>
          <w:tcPr>
            <w:tcW w:w="2340" w:type="dxa"/>
          </w:tcPr>
          <w:p w:rsidR="004C2B62" w:rsidRPr="004C2B62" w:rsidRDefault="00E8771A" w:rsidP="00E8771A">
            <w:pPr>
              <w:spacing w:line="480" w:lineRule="exact"/>
              <w:jc w:val="center"/>
              <w:rPr>
                <w:rFonts w:ascii="標楷體" w:eastAsia="標楷體" w:hAnsi="標楷體"/>
                <w:sz w:val="28"/>
                <w:szCs w:val="28"/>
              </w:rPr>
            </w:pPr>
            <w:r>
              <w:rPr>
                <w:rFonts w:ascii="標楷體" w:eastAsia="標楷體" w:hAnsi="標楷體" w:hint="eastAsia"/>
                <w:sz w:val="28"/>
                <w:szCs w:val="28"/>
              </w:rPr>
              <w:t>9：00~</w:t>
            </w:r>
            <w:r>
              <w:rPr>
                <w:rFonts w:ascii="標楷體" w:eastAsia="標楷體" w:hAnsi="標楷體"/>
                <w:sz w:val="28"/>
                <w:szCs w:val="28"/>
              </w:rPr>
              <w:t>9</w:t>
            </w:r>
            <w:r>
              <w:rPr>
                <w:rFonts w:ascii="標楷體" w:eastAsia="標楷體" w:hAnsi="標楷體" w:hint="eastAsia"/>
                <w:sz w:val="28"/>
                <w:szCs w:val="28"/>
              </w:rPr>
              <w:t>：30</w:t>
            </w:r>
            <w:r w:rsidR="00C13FB3">
              <w:rPr>
                <w:rFonts w:ascii="標楷體" w:eastAsia="標楷體" w:hAnsi="標楷體" w:hint="eastAsia"/>
                <w:sz w:val="28"/>
                <w:szCs w:val="28"/>
              </w:rPr>
              <w:t xml:space="preserve"> </w:t>
            </w:r>
          </w:p>
        </w:tc>
        <w:tc>
          <w:tcPr>
            <w:tcW w:w="5904" w:type="dxa"/>
          </w:tcPr>
          <w:p w:rsidR="004C2B62" w:rsidRDefault="00C13FB3" w:rsidP="00C13FB3">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E8771A">
              <w:rPr>
                <w:rFonts w:ascii="標楷體" w:eastAsia="標楷體" w:hAnsi="標楷體" w:hint="eastAsia"/>
                <w:sz w:val="32"/>
                <w:szCs w:val="32"/>
              </w:rPr>
              <w:t>創作組賽前準備</w:t>
            </w:r>
          </w:p>
        </w:tc>
      </w:tr>
      <w:tr w:rsidR="004C2B62" w:rsidTr="00C13FB3">
        <w:trPr>
          <w:trHeight w:val="707"/>
        </w:trPr>
        <w:tc>
          <w:tcPr>
            <w:tcW w:w="2340" w:type="dxa"/>
          </w:tcPr>
          <w:p w:rsidR="004C2B62" w:rsidRPr="004C2B62" w:rsidRDefault="00E8771A" w:rsidP="00E8771A">
            <w:pPr>
              <w:spacing w:line="480" w:lineRule="exact"/>
              <w:jc w:val="center"/>
              <w:rPr>
                <w:rFonts w:ascii="標楷體" w:eastAsia="標楷體" w:hAnsi="標楷體"/>
                <w:sz w:val="28"/>
                <w:szCs w:val="28"/>
              </w:rPr>
            </w:pPr>
            <w:r>
              <w:rPr>
                <w:rFonts w:ascii="標楷體" w:eastAsia="標楷體" w:hAnsi="標楷體" w:hint="eastAsia"/>
                <w:sz w:val="28"/>
                <w:szCs w:val="28"/>
              </w:rPr>
              <w:t>9：30~</w:t>
            </w:r>
            <w:r>
              <w:rPr>
                <w:rFonts w:ascii="標楷體" w:eastAsia="標楷體" w:hAnsi="標楷體"/>
                <w:sz w:val="28"/>
                <w:szCs w:val="28"/>
              </w:rPr>
              <w:t>10</w:t>
            </w:r>
            <w:r>
              <w:rPr>
                <w:rFonts w:ascii="標楷體" w:eastAsia="標楷體" w:hAnsi="標楷體" w:hint="eastAsia"/>
                <w:sz w:val="28"/>
                <w:szCs w:val="28"/>
              </w:rPr>
              <w:t>：20</w:t>
            </w:r>
          </w:p>
        </w:tc>
        <w:tc>
          <w:tcPr>
            <w:tcW w:w="5904" w:type="dxa"/>
          </w:tcPr>
          <w:p w:rsidR="004C2B62" w:rsidRDefault="00C13FB3" w:rsidP="00C13FB3">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E8771A">
              <w:rPr>
                <w:rFonts w:ascii="標楷體" w:eastAsia="標楷體" w:hAnsi="標楷體" w:hint="eastAsia"/>
                <w:sz w:val="32"/>
                <w:szCs w:val="32"/>
              </w:rPr>
              <w:t>創作組比賽(上半場)</w:t>
            </w:r>
          </w:p>
        </w:tc>
      </w:tr>
      <w:tr w:rsidR="004C2B62" w:rsidTr="00C13FB3">
        <w:trPr>
          <w:trHeight w:val="702"/>
        </w:trPr>
        <w:tc>
          <w:tcPr>
            <w:tcW w:w="2340" w:type="dxa"/>
          </w:tcPr>
          <w:p w:rsidR="004C2B62" w:rsidRPr="004C2B62" w:rsidRDefault="00E8771A" w:rsidP="00E8771A">
            <w:pPr>
              <w:spacing w:line="480" w:lineRule="exact"/>
              <w:jc w:val="center"/>
              <w:rPr>
                <w:rFonts w:ascii="標楷體" w:eastAsia="標楷體" w:hAnsi="標楷體"/>
                <w:sz w:val="28"/>
                <w:szCs w:val="28"/>
              </w:rPr>
            </w:pPr>
            <w:r>
              <w:rPr>
                <w:rFonts w:ascii="標楷體" w:eastAsia="標楷體" w:hAnsi="標楷體" w:hint="eastAsia"/>
                <w:sz w:val="28"/>
                <w:szCs w:val="28"/>
              </w:rPr>
              <w:t>10：20~</w:t>
            </w:r>
            <w:r>
              <w:rPr>
                <w:rFonts w:ascii="標楷體" w:eastAsia="標楷體" w:hAnsi="標楷體"/>
                <w:sz w:val="28"/>
                <w:szCs w:val="28"/>
              </w:rPr>
              <w:t>10</w:t>
            </w:r>
            <w:r>
              <w:rPr>
                <w:rFonts w:ascii="標楷體" w:eastAsia="標楷體" w:hAnsi="標楷體" w:hint="eastAsia"/>
                <w:sz w:val="28"/>
                <w:szCs w:val="28"/>
              </w:rPr>
              <w:t>：30</w:t>
            </w:r>
          </w:p>
        </w:tc>
        <w:tc>
          <w:tcPr>
            <w:tcW w:w="5904" w:type="dxa"/>
          </w:tcPr>
          <w:p w:rsidR="004C2B62"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E8771A">
              <w:rPr>
                <w:rFonts w:ascii="標楷體" w:eastAsia="標楷體" w:hAnsi="標楷體" w:hint="eastAsia"/>
                <w:sz w:val="32"/>
                <w:szCs w:val="32"/>
              </w:rPr>
              <w:t>中場休息</w:t>
            </w:r>
          </w:p>
        </w:tc>
      </w:tr>
      <w:tr w:rsidR="004C2B62" w:rsidTr="00C13FB3">
        <w:trPr>
          <w:trHeight w:val="684"/>
        </w:trPr>
        <w:tc>
          <w:tcPr>
            <w:tcW w:w="2340" w:type="dxa"/>
          </w:tcPr>
          <w:p w:rsidR="004C2B62" w:rsidRPr="004C2B62" w:rsidRDefault="00E8771A" w:rsidP="00E8771A">
            <w:pPr>
              <w:spacing w:line="480" w:lineRule="exact"/>
              <w:jc w:val="center"/>
              <w:rPr>
                <w:rFonts w:ascii="標楷體" w:eastAsia="標楷體" w:hAnsi="標楷體"/>
                <w:sz w:val="28"/>
                <w:szCs w:val="28"/>
              </w:rPr>
            </w:pPr>
            <w:r>
              <w:rPr>
                <w:rFonts w:ascii="標楷體" w:eastAsia="標楷體" w:hAnsi="標楷體" w:hint="eastAsia"/>
                <w:sz w:val="28"/>
                <w:szCs w:val="28"/>
              </w:rPr>
              <w:t>10：30~</w:t>
            </w:r>
            <w:r>
              <w:rPr>
                <w:rFonts w:ascii="標楷體" w:eastAsia="標楷體" w:hAnsi="標楷體"/>
                <w:sz w:val="28"/>
                <w:szCs w:val="28"/>
              </w:rPr>
              <w:t>11</w:t>
            </w:r>
            <w:r>
              <w:rPr>
                <w:rFonts w:ascii="標楷體" w:eastAsia="標楷體" w:hAnsi="標楷體" w:hint="eastAsia"/>
                <w:sz w:val="28"/>
                <w:szCs w:val="28"/>
              </w:rPr>
              <w:t>：20</w:t>
            </w:r>
          </w:p>
        </w:tc>
        <w:tc>
          <w:tcPr>
            <w:tcW w:w="5904" w:type="dxa"/>
          </w:tcPr>
          <w:p w:rsidR="004C2B62"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E8771A">
              <w:rPr>
                <w:rFonts w:ascii="標楷體" w:eastAsia="標楷體" w:hAnsi="標楷體" w:hint="eastAsia"/>
                <w:sz w:val="32"/>
                <w:szCs w:val="32"/>
              </w:rPr>
              <w:t>創作組報到(下半場)</w:t>
            </w:r>
          </w:p>
        </w:tc>
      </w:tr>
      <w:tr w:rsidR="004C2B62" w:rsidTr="00C13FB3">
        <w:trPr>
          <w:trHeight w:val="694"/>
        </w:trPr>
        <w:tc>
          <w:tcPr>
            <w:tcW w:w="2340" w:type="dxa"/>
          </w:tcPr>
          <w:p w:rsidR="004C2B62" w:rsidRPr="004C2B62" w:rsidRDefault="00E8771A" w:rsidP="00E8771A">
            <w:pPr>
              <w:spacing w:line="480" w:lineRule="exact"/>
              <w:jc w:val="center"/>
              <w:rPr>
                <w:rFonts w:ascii="標楷體" w:eastAsia="標楷體" w:hAnsi="標楷體"/>
                <w:sz w:val="28"/>
                <w:szCs w:val="28"/>
              </w:rPr>
            </w:pPr>
            <w:r>
              <w:rPr>
                <w:rFonts w:ascii="標楷體" w:eastAsia="標楷體" w:hAnsi="標楷體" w:hint="eastAsia"/>
                <w:sz w:val="28"/>
                <w:szCs w:val="28"/>
              </w:rPr>
              <w:t>11：20~</w:t>
            </w:r>
            <w:r>
              <w:rPr>
                <w:rFonts w:ascii="標楷體" w:eastAsia="標楷體" w:hAnsi="標楷體"/>
                <w:sz w:val="28"/>
                <w:szCs w:val="28"/>
              </w:rPr>
              <w:t>12</w:t>
            </w:r>
            <w:r>
              <w:rPr>
                <w:rFonts w:ascii="標楷體" w:eastAsia="標楷體" w:hAnsi="標楷體" w:hint="eastAsia"/>
                <w:sz w:val="28"/>
                <w:szCs w:val="28"/>
              </w:rPr>
              <w:t>：30</w:t>
            </w:r>
          </w:p>
        </w:tc>
        <w:tc>
          <w:tcPr>
            <w:tcW w:w="5904" w:type="dxa"/>
          </w:tcPr>
          <w:p w:rsidR="004C2B62"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E8771A">
              <w:rPr>
                <w:rFonts w:ascii="標楷體" w:eastAsia="標楷體" w:hAnsi="標楷體" w:hint="eastAsia"/>
                <w:sz w:val="32"/>
                <w:szCs w:val="32"/>
              </w:rPr>
              <w:t>高中組報到</w:t>
            </w:r>
          </w:p>
        </w:tc>
      </w:tr>
      <w:tr w:rsidR="004C2B62" w:rsidTr="00C13FB3">
        <w:trPr>
          <w:trHeight w:val="704"/>
        </w:trPr>
        <w:tc>
          <w:tcPr>
            <w:tcW w:w="2340" w:type="dxa"/>
          </w:tcPr>
          <w:p w:rsidR="004C2B62" w:rsidRPr="004C2B62" w:rsidRDefault="00BC43A7" w:rsidP="00BC43A7">
            <w:pPr>
              <w:spacing w:line="480" w:lineRule="exact"/>
              <w:jc w:val="center"/>
              <w:rPr>
                <w:rFonts w:ascii="標楷體" w:eastAsia="標楷體" w:hAnsi="標楷體"/>
                <w:sz w:val="28"/>
                <w:szCs w:val="28"/>
              </w:rPr>
            </w:pPr>
            <w:r>
              <w:rPr>
                <w:rFonts w:ascii="標楷體" w:eastAsia="標楷體" w:hAnsi="標楷體" w:hint="eastAsia"/>
                <w:sz w:val="28"/>
                <w:szCs w:val="28"/>
              </w:rPr>
              <w:t>12：30~</w:t>
            </w:r>
            <w:r>
              <w:rPr>
                <w:rFonts w:ascii="標楷體" w:eastAsia="標楷體" w:hAnsi="標楷體"/>
                <w:sz w:val="28"/>
                <w:szCs w:val="28"/>
              </w:rPr>
              <w:t>12</w:t>
            </w:r>
            <w:r>
              <w:rPr>
                <w:rFonts w:ascii="標楷體" w:eastAsia="標楷體" w:hAnsi="標楷體" w:hint="eastAsia"/>
                <w:sz w:val="28"/>
                <w:szCs w:val="28"/>
              </w:rPr>
              <w:t>：40</w:t>
            </w:r>
          </w:p>
        </w:tc>
        <w:tc>
          <w:tcPr>
            <w:tcW w:w="5904" w:type="dxa"/>
          </w:tcPr>
          <w:p w:rsidR="004C2B62"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BC43A7">
              <w:rPr>
                <w:rFonts w:ascii="標楷體" w:eastAsia="標楷體" w:hAnsi="標楷體" w:hint="eastAsia"/>
                <w:sz w:val="32"/>
                <w:szCs w:val="32"/>
              </w:rPr>
              <w:t>高中組賽前準備</w:t>
            </w:r>
          </w:p>
        </w:tc>
      </w:tr>
      <w:tr w:rsidR="004C2B62" w:rsidTr="00C13FB3">
        <w:trPr>
          <w:trHeight w:val="700"/>
        </w:trPr>
        <w:tc>
          <w:tcPr>
            <w:tcW w:w="2340" w:type="dxa"/>
          </w:tcPr>
          <w:p w:rsidR="004C2B62" w:rsidRPr="004C2B62" w:rsidRDefault="00BC43A7" w:rsidP="00BC43A7">
            <w:pPr>
              <w:spacing w:line="480" w:lineRule="exact"/>
              <w:jc w:val="center"/>
              <w:rPr>
                <w:rFonts w:ascii="標楷體" w:eastAsia="標楷體" w:hAnsi="標楷體"/>
                <w:sz w:val="28"/>
                <w:szCs w:val="28"/>
              </w:rPr>
            </w:pPr>
            <w:r>
              <w:rPr>
                <w:rFonts w:ascii="標楷體" w:eastAsia="標楷體" w:hAnsi="標楷體" w:hint="eastAsia"/>
                <w:sz w:val="28"/>
                <w:szCs w:val="28"/>
              </w:rPr>
              <w:t>12：40~</w:t>
            </w:r>
            <w:r>
              <w:rPr>
                <w:rFonts w:ascii="標楷體" w:eastAsia="標楷體" w:hAnsi="標楷體"/>
                <w:sz w:val="28"/>
                <w:szCs w:val="28"/>
              </w:rPr>
              <w:t>13</w:t>
            </w:r>
            <w:r>
              <w:rPr>
                <w:rFonts w:ascii="標楷體" w:eastAsia="標楷體" w:hAnsi="標楷體" w:hint="eastAsia"/>
                <w:sz w:val="28"/>
                <w:szCs w:val="28"/>
              </w:rPr>
              <w:t>：10</w:t>
            </w:r>
          </w:p>
        </w:tc>
        <w:tc>
          <w:tcPr>
            <w:tcW w:w="5904" w:type="dxa"/>
          </w:tcPr>
          <w:p w:rsidR="004C2B62"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BC43A7">
              <w:rPr>
                <w:rFonts w:ascii="標楷體" w:eastAsia="標楷體" w:hAnsi="標楷體" w:hint="eastAsia"/>
                <w:sz w:val="32"/>
                <w:szCs w:val="32"/>
              </w:rPr>
              <w:t>高中組比賽</w:t>
            </w:r>
          </w:p>
        </w:tc>
      </w:tr>
      <w:tr w:rsidR="004C2B62" w:rsidTr="00C13FB3">
        <w:trPr>
          <w:trHeight w:val="710"/>
        </w:trPr>
        <w:tc>
          <w:tcPr>
            <w:tcW w:w="2340" w:type="dxa"/>
          </w:tcPr>
          <w:p w:rsidR="004C2B62" w:rsidRPr="004C2B62" w:rsidRDefault="00BC43A7" w:rsidP="00BC43A7">
            <w:pPr>
              <w:spacing w:line="480" w:lineRule="exact"/>
              <w:jc w:val="center"/>
              <w:rPr>
                <w:rFonts w:ascii="標楷體" w:eastAsia="標楷體" w:hAnsi="標楷體"/>
                <w:sz w:val="28"/>
                <w:szCs w:val="28"/>
              </w:rPr>
            </w:pPr>
            <w:r>
              <w:rPr>
                <w:rFonts w:ascii="標楷體" w:eastAsia="標楷體" w:hAnsi="標楷體" w:hint="eastAsia"/>
                <w:sz w:val="28"/>
                <w:szCs w:val="28"/>
              </w:rPr>
              <w:t>13：10~</w:t>
            </w:r>
            <w:r>
              <w:rPr>
                <w:rFonts w:ascii="標楷體" w:eastAsia="標楷體" w:hAnsi="標楷體"/>
                <w:sz w:val="28"/>
                <w:szCs w:val="28"/>
              </w:rPr>
              <w:t>13</w:t>
            </w:r>
            <w:r>
              <w:rPr>
                <w:rFonts w:ascii="標楷體" w:eastAsia="標楷體" w:hAnsi="標楷體" w:hint="eastAsia"/>
                <w:sz w:val="28"/>
                <w:szCs w:val="28"/>
              </w:rPr>
              <w:t>：40</w:t>
            </w:r>
          </w:p>
        </w:tc>
        <w:tc>
          <w:tcPr>
            <w:tcW w:w="5904" w:type="dxa"/>
          </w:tcPr>
          <w:p w:rsidR="004C2B62" w:rsidRDefault="00C13FB3" w:rsidP="00C13FB3">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BC43A7">
              <w:rPr>
                <w:rFonts w:ascii="標楷體" w:eastAsia="標楷體" w:hAnsi="標楷體" w:hint="eastAsia"/>
                <w:sz w:val="32"/>
                <w:szCs w:val="32"/>
              </w:rPr>
              <w:t>評審講評、決賽抽籤</w:t>
            </w:r>
          </w:p>
        </w:tc>
      </w:tr>
      <w:tr w:rsidR="004C2B62" w:rsidTr="00C13FB3">
        <w:trPr>
          <w:trHeight w:val="706"/>
        </w:trPr>
        <w:tc>
          <w:tcPr>
            <w:tcW w:w="2340" w:type="dxa"/>
          </w:tcPr>
          <w:p w:rsidR="004C2B62" w:rsidRPr="004C2B62" w:rsidRDefault="00BC43A7" w:rsidP="00BC43A7">
            <w:pPr>
              <w:spacing w:line="480" w:lineRule="exact"/>
              <w:jc w:val="center"/>
              <w:rPr>
                <w:rFonts w:ascii="標楷體" w:eastAsia="標楷體" w:hAnsi="標楷體"/>
                <w:sz w:val="28"/>
                <w:szCs w:val="28"/>
              </w:rPr>
            </w:pPr>
            <w:r>
              <w:rPr>
                <w:rFonts w:ascii="標楷體" w:eastAsia="標楷體" w:hAnsi="標楷體" w:hint="eastAsia"/>
                <w:sz w:val="28"/>
                <w:szCs w:val="28"/>
              </w:rPr>
              <w:t>13：40~</w:t>
            </w:r>
          </w:p>
        </w:tc>
        <w:tc>
          <w:tcPr>
            <w:tcW w:w="5904" w:type="dxa"/>
          </w:tcPr>
          <w:p w:rsidR="004C2B62"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BC43A7">
              <w:rPr>
                <w:rFonts w:ascii="標楷體" w:eastAsia="標楷體" w:hAnsi="標楷體" w:hint="eastAsia"/>
                <w:sz w:val="32"/>
                <w:szCs w:val="32"/>
              </w:rPr>
              <w:t>場復</w:t>
            </w:r>
          </w:p>
        </w:tc>
      </w:tr>
      <w:tr w:rsidR="004C2B62" w:rsidTr="00C13FB3">
        <w:trPr>
          <w:trHeight w:val="689"/>
        </w:trPr>
        <w:tc>
          <w:tcPr>
            <w:tcW w:w="2340" w:type="dxa"/>
            <w:shd w:val="clear" w:color="auto" w:fill="BFBFBF" w:themeFill="background1" w:themeFillShade="BF"/>
          </w:tcPr>
          <w:p w:rsidR="004C2B62" w:rsidRPr="004C2B62" w:rsidRDefault="00B05EFC" w:rsidP="004C2B62">
            <w:pPr>
              <w:spacing w:line="480" w:lineRule="exact"/>
              <w:rPr>
                <w:rFonts w:ascii="標楷體" w:eastAsia="標楷體" w:hAnsi="標楷體"/>
                <w:sz w:val="28"/>
                <w:szCs w:val="28"/>
              </w:rPr>
            </w:pPr>
            <w:r>
              <w:rPr>
                <w:rFonts w:ascii="標楷體" w:eastAsia="標楷體" w:hAnsi="標楷體" w:hint="eastAsia"/>
                <w:sz w:val="28"/>
                <w:szCs w:val="28"/>
              </w:rPr>
              <w:t>107年5月11日</w:t>
            </w:r>
          </w:p>
        </w:tc>
        <w:tc>
          <w:tcPr>
            <w:tcW w:w="5904" w:type="dxa"/>
            <w:shd w:val="clear" w:color="auto" w:fill="BFBFBF" w:themeFill="background1" w:themeFillShade="BF"/>
          </w:tcPr>
          <w:p w:rsidR="004C2B62" w:rsidRDefault="00B05EFC" w:rsidP="00B05EFC">
            <w:pPr>
              <w:spacing w:line="480" w:lineRule="exact"/>
              <w:ind w:left="-36"/>
              <w:jc w:val="center"/>
              <w:rPr>
                <w:rFonts w:ascii="標楷體" w:eastAsia="標楷體" w:hAnsi="標楷體"/>
                <w:sz w:val="32"/>
                <w:szCs w:val="32"/>
              </w:rPr>
            </w:pPr>
            <w:r>
              <w:rPr>
                <w:rFonts w:ascii="標楷體" w:eastAsia="標楷體" w:hAnsi="標楷體" w:hint="eastAsia"/>
                <w:sz w:val="32"/>
                <w:szCs w:val="32"/>
              </w:rPr>
              <w:t>決賽</w:t>
            </w:r>
          </w:p>
        </w:tc>
      </w:tr>
      <w:tr w:rsidR="00B05EFC" w:rsidTr="00C13FB3">
        <w:trPr>
          <w:trHeight w:val="658"/>
        </w:trPr>
        <w:tc>
          <w:tcPr>
            <w:tcW w:w="2340" w:type="dxa"/>
            <w:shd w:val="clear" w:color="auto" w:fill="FFFFFF" w:themeFill="background1"/>
          </w:tcPr>
          <w:p w:rsidR="00B05EFC" w:rsidRDefault="00B05EFC" w:rsidP="00B05EFC">
            <w:pPr>
              <w:spacing w:line="480" w:lineRule="exact"/>
              <w:jc w:val="center"/>
              <w:rPr>
                <w:rFonts w:ascii="標楷體" w:eastAsia="標楷體" w:hAnsi="標楷體"/>
                <w:sz w:val="28"/>
                <w:szCs w:val="28"/>
              </w:rPr>
            </w:pPr>
            <w:r>
              <w:rPr>
                <w:rFonts w:ascii="標楷體" w:eastAsia="標楷體" w:hAnsi="標楷體" w:hint="eastAsia"/>
                <w:sz w:val="28"/>
                <w:szCs w:val="28"/>
              </w:rPr>
              <w:t>17：00~</w:t>
            </w:r>
            <w:r>
              <w:rPr>
                <w:rFonts w:ascii="標楷體" w:eastAsia="標楷體" w:hAnsi="標楷體"/>
                <w:sz w:val="28"/>
                <w:szCs w:val="28"/>
              </w:rPr>
              <w:t>17</w:t>
            </w:r>
            <w:r>
              <w:rPr>
                <w:rFonts w:ascii="標楷體" w:eastAsia="標楷體" w:hAnsi="標楷體" w:hint="eastAsia"/>
                <w:sz w:val="28"/>
                <w:szCs w:val="28"/>
              </w:rPr>
              <w:t>：10</w:t>
            </w:r>
          </w:p>
        </w:tc>
        <w:tc>
          <w:tcPr>
            <w:tcW w:w="5904" w:type="dxa"/>
            <w:shd w:val="clear" w:color="auto" w:fill="FFFFFF" w:themeFill="background1"/>
          </w:tcPr>
          <w:p w:rsidR="00B05EFC"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B05EFC">
              <w:rPr>
                <w:rFonts w:ascii="標楷體" w:eastAsia="標楷體" w:hAnsi="標楷體" w:hint="eastAsia"/>
                <w:sz w:val="32"/>
                <w:szCs w:val="32"/>
              </w:rPr>
              <w:t>觀眾入場</w:t>
            </w:r>
          </w:p>
        </w:tc>
      </w:tr>
      <w:tr w:rsidR="00B05EFC" w:rsidTr="00C13FB3">
        <w:trPr>
          <w:trHeight w:val="682"/>
        </w:trPr>
        <w:tc>
          <w:tcPr>
            <w:tcW w:w="2340" w:type="dxa"/>
            <w:shd w:val="clear" w:color="auto" w:fill="FFFFFF" w:themeFill="background1"/>
          </w:tcPr>
          <w:p w:rsidR="00B05EFC" w:rsidRDefault="00B05EFC" w:rsidP="00B05EFC">
            <w:pPr>
              <w:spacing w:line="480" w:lineRule="exact"/>
              <w:jc w:val="center"/>
              <w:rPr>
                <w:rFonts w:ascii="標楷體" w:eastAsia="標楷體" w:hAnsi="標楷體"/>
                <w:sz w:val="28"/>
                <w:szCs w:val="28"/>
              </w:rPr>
            </w:pPr>
            <w:r>
              <w:rPr>
                <w:rFonts w:ascii="標楷體" w:eastAsia="標楷體" w:hAnsi="標楷體" w:hint="eastAsia"/>
                <w:sz w:val="28"/>
                <w:szCs w:val="28"/>
              </w:rPr>
              <w:t>17：10~</w:t>
            </w:r>
            <w:r>
              <w:rPr>
                <w:rFonts w:ascii="標楷體" w:eastAsia="標楷體" w:hAnsi="標楷體"/>
                <w:sz w:val="28"/>
                <w:szCs w:val="28"/>
              </w:rPr>
              <w:t>17</w:t>
            </w:r>
            <w:r>
              <w:rPr>
                <w:rFonts w:ascii="標楷體" w:eastAsia="標楷體" w:hAnsi="標楷體" w:hint="eastAsia"/>
                <w:sz w:val="28"/>
                <w:szCs w:val="28"/>
              </w:rPr>
              <w:t>：20</w:t>
            </w:r>
          </w:p>
        </w:tc>
        <w:tc>
          <w:tcPr>
            <w:tcW w:w="5904" w:type="dxa"/>
            <w:shd w:val="clear" w:color="auto" w:fill="FFFFFF" w:themeFill="background1"/>
          </w:tcPr>
          <w:p w:rsidR="00B05EFC"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B05EFC">
              <w:rPr>
                <w:rFonts w:ascii="標楷體" w:eastAsia="標楷體" w:hAnsi="標楷體" w:hint="eastAsia"/>
                <w:sz w:val="32"/>
                <w:szCs w:val="32"/>
              </w:rPr>
              <w:t>貴賓致詞、主持開場</w:t>
            </w:r>
          </w:p>
        </w:tc>
      </w:tr>
      <w:tr w:rsidR="00B05EFC" w:rsidTr="00C13FB3">
        <w:trPr>
          <w:trHeight w:val="699"/>
        </w:trPr>
        <w:tc>
          <w:tcPr>
            <w:tcW w:w="2340" w:type="dxa"/>
            <w:shd w:val="clear" w:color="auto" w:fill="FFFFFF" w:themeFill="background1"/>
          </w:tcPr>
          <w:p w:rsidR="00B05EFC" w:rsidRDefault="00B05EFC" w:rsidP="00B05EFC">
            <w:pPr>
              <w:spacing w:line="480" w:lineRule="exact"/>
              <w:jc w:val="center"/>
              <w:rPr>
                <w:rFonts w:ascii="標楷體" w:eastAsia="標楷體" w:hAnsi="標楷體"/>
                <w:sz w:val="28"/>
                <w:szCs w:val="28"/>
              </w:rPr>
            </w:pPr>
            <w:r>
              <w:rPr>
                <w:rFonts w:ascii="標楷體" w:eastAsia="標楷體" w:hAnsi="標楷體" w:hint="eastAsia"/>
                <w:sz w:val="28"/>
                <w:szCs w:val="28"/>
              </w:rPr>
              <w:lastRenderedPageBreak/>
              <w:t>17：20~</w:t>
            </w:r>
            <w:r>
              <w:rPr>
                <w:rFonts w:ascii="標楷體" w:eastAsia="標楷體" w:hAnsi="標楷體"/>
                <w:sz w:val="28"/>
                <w:szCs w:val="28"/>
              </w:rPr>
              <w:t>18</w:t>
            </w:r>
            <w:r>
              <w:rPr>
                <w:rFonts w:ascii="標楷體" w:eastAsia="標楷體" w:hAnsi="標楷體" w:hint="eastAsia"/>
                <w:sz w:val="28"/>
                <w:szCs w:val="28"/>
              </w:rPr>
              <w:t>：30</w:t>
            </w:r>
          </w:p>
        </w:tc>
        <w:tc>
          <w:tcPr>
            <w:tcW w:w="5904" w:type="dxa"/>
            <w:shd w:val="clear" w:color="auto" w:fill="FFFFFF" w:themeFill="background1"/>
          </w:tcPr>
          <w:p w:rsidR="00B05EFC"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B05EFC">
              <w:rPr>
                <w:rFonts w:ascii="標楷體" w:eastAsia="標楷體" w:hAnsi="標楷體" w:hint="eastAsia"/>
                <w:sz w:val="32"/>
                <w:szCs w:val="32"/>
              </w:rPr>
              <w:t>獨唱國台語組決賽</w:t>
            </w:r>
          </w:p>
        </w:tc>
      </w:tr>
      <w:tr w:rsidR="00B05EFC" w:rsidTr="00C13FB3">
        <w:trPr>
          <w:trHeight w:val="695"/>
        </w:trPr>
        <w:tc>
          <w:tcPr>
            <w:tcW w:w="2340" w:type="dxa"/>
            <w:shd w:val="clear" w:color="auto" w:fill="FFFFFF" w:themeFill="background1"/>
          </w:tcPr>
          <w:p w:rsidR="00B05EFC" w:rsidRDefault="00B05EFC" w:rsidP="00B05EFC">
            <w:pPr>
              <w:spacing w:line="480" w:lineRule="exact"/>
              <w:jc w:val="center"/>
              <w:rPr>
                <w:rFonts w:ascii="標楷體" w:eastAsia="標楷體" w:hAnsi="標楷體"/>
                <w:sz w:val="28"/>
                <w:szCs w:val="28"/>
              </w:rPr>
            </w:pPr>
            <w:r>
              <w:rPr>
                <w:rFonts w:ascii="標楷體" w:eastAsia="標楷體" w:hAnsi="標楷體" w:hint="eastAsia"/>
                <w:sz w:val="28"/>
                <w:szCs w:val="28"/>
              </w:rPr>
              <w:t>18：30~</w:t>
            </w:r>
            <w:r>
              <w:rPr>
                <w:rFonts w:ascii="標楷體" w:eastAsia="標楷體" w:hAnsi="標楷體"/>
                <w:sz w:val="28"/>
                <w:szCs w:val="28"/>
              </w:rPr>
              <w:t>18</w:t>
            </w:r>
            <w:r>
              <w:rPr>
                <w:rFonts w:ascii="標楷體" w:eastAsia="標楷體" w:hAnsi="標楷體" w:hint="eastAsia"/>
                <w:sz w:val="28"/>
                <w:szCs w:val="28"/>
              </w:rPr>
              <w:t>：40</w:t>
            </w:r>
          </w:p>
        </w:tc>
        <w:tc>
          <w:tcPr>
            <w:tcW w:w="5904" w:type="dxa"/>
            <w:shd w:val="clear" w:color="auto" w:fill="FFFFFF" w:themeFill="background1"/>
          </w:tcPr>
          <w:p w:rsidR="00B05EFC"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B05EFC">
              <w:rPr>
                <w:rFonts w:ascii="標楷體" w:eastAsia="標楷體" w:hAnsi="標楷體" w:hint="eastAsia"/>
                <w:sz w:val="32"/>
                <w:szCs w:val="32"/>
              </w:rPr>
              <w:t>中場休息</w:t>
            </w:r>
          </w:p>
        </w:tc>
      </w:tr>
      <w:tr w:rsidR="00B05EFC" w:rsidTr="00C13FB3">
        <w:trPr>
          <w:trHeight w:val="705"/>
        </w:trPr>
        <w:tc>
          <w:tcPr>
            <w:tcW w:w="2340" w:type="dxa"/>
            <w:shd w:val="clear" w:color="auto" w:fill="FFFFFF" w:themeFill="background1"/>
          </w:tcPr>
          <w:p w:rsidR="00B05EFC" w:rsidRDefault="00B05EFC" w:rsidP="00B05EFC">
            <w:pPr>
              <w:spacing w:line="480" w:lineRule="exact"/>
              <w:jc w:val="center"/>
              <w:rPr>
                <w:rFonts w:ascii="標楷體" w:eastAsia="標楷體" w:hAnsi="標楷體"/>
                <w:sz w:val="28"/>
                <w:szCs w:val="28"/>
              </w:rPr>
            </w:pPr>
            <w:r>
              <w:rPr>
                <w:rFonts w:ascii="標楷體" w:eastAsia="標楷體" w:hAnsi="標楷體" w:hint="eastAsia"/>
                <w:sz w:val="28"/>
                <w:szCs w:val="28"/>
              </w:rPr>
              <w:t>18：40~</w:t>
            </w:r>
            <w:r>
              <w:rPr>
                <w:rFonts w:ascii="標楷體" w:eastAsia="標楷體" w:hAnsi="標楷體"/>
                <w:sz w:val="28"/>
                <w:szCs w:val="28"/>
              </w:rPr>
              <w:t>19</w:t>
            </w:r>
            <w:r>
              <w:rPr>
                <w:rFonts w:ascii="標楷體" w:eastAsia="標楷體" w:hAnsi="標楷體" w:hint="eastAsia"/>
                <w:sz w:val="28"/>
                <w:szCs w:val="28"/>
              </w:rPr>
              <w:t>：45</w:t>
            </w:r>
          </w:p>
        </w:tc>
        <w:tc>
          <w:tcPr>
            <w:tcW w:w="5904" w:type="dxa"/>
            <w:shd w:val="clear" w:color="auto" w:fill="FFFFFF" w:themeFill="background1"/>
          </w:tcPr>
          <w:p w:rsidR="00B05EFC"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B05EFC">
              <w:rPr>
                <w:rFonts w:ascii="標楷體" w:eastAsia="標楷體" w:hAnsi="標楷體" w:hint="eastAsia"/>
                <w:sz w:val="32"/>
                <w:szCs w:val="32"/>
              </w:rPr>
              <w:t>獨唱外語組、重唱組決賽</w:t>
            </w:r>
          </w:p>
        </w:tc>
      </w:tr>
      <w:tr w:rsidR="00B05EFC" w:rsidTr="00C13FB3">
        <w:trPr>
          <w:trHeight w:val="687"/>
        </w:trPr>
        <w:tc>
          <w:tcPr>
            <w:tcW w:w="2340" w:type="dxa"/>
            <w:shd w:val="clear" w:color="auto" w:fill="FFFFFF" w:themeFill="background1"/>
          </w:tcPr>
          <w:p w:rsidR="00B05EFC" w:rsidRDefault="00B05EFC" w:rsidP="00B05EFC">
            <w:pPr>
              <w:spacing w:line="480" w:lineRule="exact"/>
              <w:jc w:val="center"/>
              <w:rPr>
                <w:rFonts w:ascii="標楷體" w:eastAsia="標楷體" w:hAnsi="標楷體"/>
                <w:sz w:val="28"/>
                <w:szCs w:val="28"/>
              </w:rPr>
            </w:pPr>
            <w:r>
              <w:rPr>
                <w:rFonts w:ascii="標楷體" w:eastAsia="標楷體" w:hAnsi="標楷體" w:hint="eastAsia"/>
                <w:sz w:val="28"/>
                <w:szCs w:val="28"/>
              </w:rPr>
              <w:t>19：45~</w:t>
            </w:r>
            <w:r>
              <w:rPr>
                <w:rFonts w:ascii="標楷體" w:eastAsia="標楷體" w:hAnsi="標楷體"/>
                <w:sz w:val="28"/>
                <w:szCs w:val="28"/>
              </w:rPr>
              <w:t>19</w:t>
            </w:r>
            <w:r>
              <w:rPr>
                <w:rFonts w:ascii="標楷體" w:eastAsia="標楷體" w:hAnsi="標楷體" w:hint="eastAsia"/>
                <w:sz w:val="28"/>
                <w:szCs w:val="28"/>
              </w:rPr>
              <w:t>：55</w:t>
            </w:r>
          </w:p>
        </w:tc>
        <w:tc>
          <w:tcPr>
            <w:tcW w:w="5904" w:type="dxa"/>
            <w:shd w:val="clear" w:color="auto" w:fill="FFFFFF" w:themeFill="background1"/>
          </w:tcPr>
          <w:p w:rsidR="00B05EFC"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B05EFC">
              <w:rPr>
                <w:rFonts w:ascii="標楷體" w:eastAsia="標楷體" w:hAnsi="標楷體" w:hint="eastAsia"/>
                <w:sz w:val="32"/>
                <w:szCs w:val="32"/>
              </w:rPr>
              <w:t>中場休息</w:t>
            </w:r>
          </w:p>
        </w:tc>
      </w:tr>
      <w:tr w:rsidR="00B05EFC" w:rsidTr="00C13FB3">
        <w:trPr>
          <w:trHeight w:val="696"/>
        </w:trPr>
        <w:tc>
          <w:tcPr>
            <w:tcW w:w="2340" w:type="dxa"/>
            <w:shd w:val="clear" w:color="auto" w:fill="FFFFFF" w:themeFill="background1"/>
          </w:tcPr>
          <w:p w:rsidR="00B05EFC" w:rsidRDefault="00B05EFC" w:rsidP="00B05EFC">
            <w:pPr>
              <w:spacing w:line="480" w:lineRule="exact"/>
              <w:jc w:val="center"/>
              <w:rPr>
                <w:rFonts w:ascii="標楷體" w:eastAsia="標楷體" w:hAnsi="標楷體"/>
                <w:sz w:val="28"/>
                <w:szCs w:val="28"/>
              </w:rPr>
            </w:pPr>
            <w:r>
              <w:rPr>
                <w:rFonts w:ascii="標楷體" w:eastAsia="標楷體" w:hAnsi="標楷體" w:hint="eastAsia"/>
                <w:sz w:val="28"/>
                <w:szCs w:val="28"/>
              </w:rPr>
              <w:t>19：55~</w:t>
            </w:r>
            <w:r>
              <w:rPr>
                <w:rFonts w:ascii="標楷體" w:eastAsia="標楷體" w:hAnsi="標楷體"/>
                <w:sz w:val="28"/>
                <w:szCs w:val="28"/>
              </w:rPr>
              <w:t>21</w:t>
            </w:r>
            <w:r>
              <w:rPr>
                <w:rFonts w:ascii="標楷體" w:eastAsia="標楷體" w:hAnsi="標楷體" w:hint="eastAsia"/>
                <w:sz w:val="28"/>
                <w:szCs w:val="28"/>
              </w:rPr>
              <w:t>：00</w:t>
            </w:r>
          </w:p>
        </w:tc>
        <w:tc>
          <w:tcPr>
            <w:tcW w:w="5904" w:type="dxa"/>
            <w:shd w:val="clear" w:color="auto" w:fill="FFFFFF" w:themeFill="background1"/>
          </w:tcPr>
          <w:p w:rsidR="00B05EFC"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B05EFC">
              <w:rPr>
                <w:rFonts w:ascii="標楷體" w:eastAsia="標楷體" w:hAnsi="標楷體" w:hint="eastAsia"/>
                <w:sz w:val="32"/>
                <w:szCs w:val="32"/>
              </w:rPr>
              <w:t>創作組、高中組決賽</w:t>
            </w:r>
          </w:p>
        </w:tc>
      </w:tr>
      <w:tr w:rsidR="00B05EFC" w:rsidTr="00C13FB3">
        <w:trPr>
          <w:trHeight w:val="720"/>
        </w:trPr>
        <w:tc>
          <w:tcPr>
            <w:tcW w:w="2340" w:type="dxa"/>
            <w:shd w:val="clear" w:color="auto" w:fill="FFFFFF" w:themeFill="background1"/>
          </w:tcPr>
          <w:p w:rsidR="00B05EFC" w:rsidRDefault="00B05EFC" w:rsidP="00B05EFC">
            <w:pPr>
              <w:spacing w:line="480" w:lineRule="exact"/>
              <w:jc w:val="center"/>
              <w:rPr>
                <w:rFonts w:ascii="標楷體" w:eastAsia="標楷體" w:hAnsi="標楷體"/>
                <w:sz w:val="28"/>
                <w:szCs w:val="28"/>
              </w:rPr>
            </w:pPr>
            <w:r>
              <w:rPr>
                <w:rFonts w:ascii="標楷體" w:eastAsia="標楷體" w:hAnsi="標楷體" w:hint="eastAsia"/>
                <w:sz w:val="28"/>
                <w:szCs w:val="28"/>
              </w:rPr>
              <w:t>21：00~</w:t>
            </w:r>
            <w:r>
              <w:rPr>
                <w:rFonts w:ascii="標楷體" w:eastAsia="標楷體" w:hAnsi="標楷體"/>
                <w:sz w:val="28"/>
                <w:szCs w:val="28"/>
              </w:rPr>
              <w:t>21</w:t>
            </w:r>
            <w:r>
              <w:rPr>
                <w:rFonts w:ascii="標楷體" w:eastAsia="標楷體" w:hAnsi="標楷體" w:hint="eastAsia"/>
                <w:sz w:val="28"/>
                <w:szCs w:val="28"/>
              </w:rPr>
              <w:t>：30</w:t>
            </w:r>
          </w:p>
        </w:tc>
        <w:tc>
          <w:tcPr>
            <w:tcW w:w="5904" w:type="dxa"/>
            <w:shd w:val="clear" w:color="auto" w:fill="FFFFFF" w:themeFill="background1"/>
          </w:tcPr>
          <w:p w:rsidR="00B05EFC"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B05EFC">
              <w:rPr>
                <w:rFonts w:ascii="標楷體" w:eastAsia="標楷體" w:hAnsi="標楷體" w:hint="eastAsia"/>
                <w:sz w:val="32"/>
                <w:szCs w:val="32"/>
              </w:rPr>
              <w:t>表演嘉賓表演</w:t>
            </w:r>
          </w:p>
        </w:tc>
      </w:tr>
      <w:tr w:rsidR="00B05EFC" w:rsidTr="00C13FB3">
        <w:trPr>
          <w:trHeight w:val="674"/>
        </w:trPr>
        <w:tc>
          <w:tcPr>
            <w:tcW w:w="2340" w:type="dxa"/>
            <w:shd w:val="clear" w:color="auto" w:fill="FFFFFF" w:themeFill="background1"/>
          </w:tcPr>
          <w:p w:rsidR="00B05EFC" w:rsidRDefault="00B05EFC" w:rsidP="00B05EFC">
            <w:pPr>
              <w:spacing w:line="480" w:lineRule="exact"/>
              <w:jc w:val="center"/>
              <w:rPr>
                <w:rFonts w:ascii="標楷體" w:eastAsia="標楷體" w:hAnsi="標楷體"/>
                <w:sz w:val="28"/>
                <w:szCs w:val="28"/>
              </w:rPr>
            </w:pPr>
            <w:r>
              <w:rPr>
                <w:rFonts w:ascii="標楷體" w:eastAsia="標楷體" w:hAnsi="標楷體" w:hint="eastAsia"/>
                <w:sz w:val="28"/>
                <w:szCs w:val="28"/>
              </w:rPr>
              <w:t>21：30~</w:t>
            </w:r>
            <w:r>
              <w:rPr>
                <w:rFonts w:ascii="標楷體" w:eastAsia="標楷體" w:hAnsi="標楷體"/>
                <w:sz w:val="28"/>
                <w:szCs w:val="28"/>
              </w:rPr>
              <w:t>21</w:t>
            </w:r>
            <w:r>
              <w:rPr>
                <w:rFonts w:ascii="標楷體" w:eastAsia="標楷體" w:hAnsi="標楷體" w:hint="eastAsia"/>
                <w:sz w:val="28"/>
                <w:szCs w:val="28"/>
              </w:rPr>
              <w:t>：50</w:t>
            </w:r>
          </w:p>
        </w:tc>
        <w:tc>
          <w:tcPr>
            <w:tcW w:w="5904" w:type="dxa"/>
            <w:shd w:val="clear" w:color="auto" w:fill="FFFFFF" w:themeFill="background1"/>
          </w:tcPr>
          <w:p w:rsidR="00B05EFC"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B05EFC">
              <w:rPr>
                <w:rFonts w:ascii="標楷體" w:eastAsia="標楷體" w:hAnsi="標楷體" w:hint="eastAsia"/>
                <w:sz w:val="32"/>
                <w:szCs w:val="32"/>
              </w:rPr>
              <w:t>評審講評</w:t>
            </w:r>
          </w:p>
        </w:tc>
      </w:tr>
      <w:tr w:rsidR="00B05EFC" w:rsidTr="00C13FB3">
        <w:trPr>
          <w:trHeight w:val="713"/>
        </w:trPr>
        <w:tc>
          <w:tcPr>
            <w:tcW w:w="2340" w:type="dxa"/>
            <w:shd w:val="clear" w:color="auto" w:fill="FFFFFF" w:themeFill="background1"/>
          </w:tcPr>
          <w:p w:rsidR="00B05EFC" w:rsidRDefault="000964D3" w:rsidP="00B05EFC">
            <w:pPr>
              <w:spacing w:line="480" w:lineRule="exact"/>
              <w:jc w:val="center"/>
              <w:rPr>
                <w:rFonts w:ascii="標楷體" w:eastAsia="標楷體" w:hAnsi="標楷體"/>
                <w:sz w:val="28"/>
                <w:szCs w:val="28"/>
              </w:rPr>
            </w:pPr>
            <w:r>
              <w:rPr>
                <w:rFonts w:ascii="標楷體" w:eastAsia="標楷體" w:hAnsi="標楷體" w:hint="eastAsia"/>
                <w:sz w:val="28"/>
                <w:szCs w:val="28"/>
              </w:rPr>
              <w:t>21：50~</w:t>
            </w:r>
            <w:r>
              <w:rPr>
                <w:rFonts w:ascii="標楷體" w:eastAsia="標楷體" w:hAnsi="標楷體"/>
                <w:sz w:val="28"/>
                <w:szCs w:val="28"/>
              </w:rPr>
              <w:t>22</w:t>
            </w:r>
            <w:r>
              <w:rPr>
                <w:rFonts w:ascii="標楷體" w:eastAsia="標楷體" w:hAnsi="標楷體" w:hint="eastAsia"/>
                <w:sz w:val="28"/>
                <w:szCs w:val="28"/>
              </w:rPr>
              <w:t>：10</w:t>
            </w:r>
          </w:p>
        </w:tc>
        <w:tc>
          <w:tcPr>
            <w:tcW w:w="5904" w:type="dxa"/>
            <w:shd w:val="clear" w:color="auto" w:fill="FFFFFF" w:themeFill="background1"/>
          </w:tcPr>
          <w:p w:rsidR="00B05EFC"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0964D3">
              <w:rPr>
                <w:rFonts w:ascii="標楷體" w:eastAsia="標楷體" w:hAnsi="標楷體" w:hint="eastAsia"/>
                <w:sz w:val="32"/>
                <w:szCs w:val="32"/>
              </w:rPr>
              <w:t>頒獎</w:t>
            </w:r>
            <w:r>
              <w:rPr>
                <w:rFonts w:ascii="標楷體" w:eastAsia="標楷體" w:hAnsi="標楷體" w:hint="eastAsia"/>
                <w:sz w:val="32"/>
                <w:szCs w:val="32"/>
              </w:rPr>
              <w:t>典禮</w:t>
            </w:r>
          </w:p>
        </w:tc>
      </w:tr>
      <w:tr w:rsidR="000964D3" w:rsidTr="00C13FB3">
        <w:trPr>
          <w:trHeight w:val="708"/>
        </w:trPr>
        <w:tc>
          <w:tcPr>
            <w:tcW w:w="2340" w:type="dxa"/>
            <w:shd w:val="clear" w:color="auto" w:fill="FFFFFF" w:themeFill="background1"/>
          </w:tcPr>
          <w:p w:rsidR="000964D3" w:rsidRDefault="000964D3" w:rsidP="00B05EFC">
            <w:pPr>
              <w:spacing w:line="480" w:lineRule="exact"/>
              <w:jc w:val="center"/>
              <w:rPr>
                <w:rFonts w:ascii="標楷體" w:eastAsia="標楷體" w:hAnsi="標楷體"/>
                <w:sz w:val="28"/>
                <w:szCs w:val="28"/>
              </w:rPr>
            </w:pPr>
            <w:r>
              <w:rPr>
                <w:rFonts w:ascii="標楷體" w:eastAsia="標楷體" w:hAnsi="標楷體"/>
                <w:sz w:val="28"/>
                <w:szCs w:val="28"/>
              </w:rPr>
              <w:t>22</w:t>
            </w:r>
            <w:r>
              <w:rPr>
                <w:rFonts w:ascii="標楷體" w:eastAsia="標楷體" w:hAnsi="標楷體" w:hint="eastAsia"/>
                <w:sz w:val="28"/>
                <w:szCs w:val="28"/>
              </w:rPr>
              <w:t>：10~</w:t>
            </w:r>
          </w:p>
        </w:tc>
        <w:tc>
          <w:tcPr>
            <w:tcW w:w="5904" w:type="dxa"/>
            <w:shd w:val="clear" w:color="auto" w:fill="FFFFFF" w:themeFill="background1"/>
          </w:tcPr>
          <w:p w:rsidR="000964D3" w:rsidRDefault="00C13FB3" w:rsidP="00C13FB3">
            <w:pPr>
              <w:spacing w:line="480" w:lineRule="exact"/>
              <w:ind w:left="-36"/>
              <w:rPr>
                <w:rFonts w:ascii="標楷體" w:eastAsia="標楷體" w:hAnsi="標楷體"/>
                <w:sz w:val="32"/>
                <w:szCs w:val="32"/>
              </w:rPr>
            </w:pPr>
            <w:r>
              <w:rPr>
                <w:rFonts w:ascii="標楷體" w:eastAsia="標楷體" w:hAnsi="標楷體" w:hint="eastAsia"/>
                <w:sz w:val="32"/>
                <w:szCs w:val="32"/>
              </w:rPr>
              <w:t xml:space="preserve"> </w:t>
            </w:r>
            <w:r w:rsidR="000964D3">
              <w:rPr>
                <w:rFonts w:ascii="標楷體" w:eastAsia="標楷體" w:hAnsi="標楷體" w:hint="eastAsia"/>
                <w:sz w:val="32"/>
                <w:szCs w:val="32"/>
              </w:rPr>
              <w:t>場復</w:t>
            </w:r>
          </w:p>
        </w:tc>
      </w:tr>
    </w:tbl>
    <w:p w:rsidR="00C13FB3" w:rsidRDefault="00C13FB3" w:rsidP="000964D3">
      <w:pPr>
        <w:spacing w:before="240" w:line="480" w:lineRule="exact"/>
        <w:rPr>
          <w:rFonts w:ascii="標楷體" w:eastAsia="標楷體" w:hAnsi="標楷體"/>
          <w:sz w:val="40"/>
          <w:szCs w:val="40"/>
        </w:rPr>
      </w:pPr>
      <w:bookmarkStart w:id="15" w:name="_Toc495105771"/>
      <w:bookmarkStart w:id="16" w:name="_Toc495156809"/>
    </w:p>
    <w:p w:rsidR="00C13FB3" w:rsidRPr="00C13FB3" w:rsidRDefault="00C13FB3" w:rsidP="00C13FB3">
      <w:pPr>
        <w:rPr>
          <w:rFonts w:ascii="標楷體" w:eastAsia="標楷體" w:hAnsi="標楷體"/>
          <w:b/>
          <w:sz w:val="48"/>
          <w:szCs w:val="48"/>
        </w:rPr>
      </w:pPr>
      <w:r w:rsidRPr="00C13FB3">
        <w:rPr>
          <w:rFonts w:ascii="標楷體" w:eastAsia="標楷體" w:hAnsi="標楷體" w:hint="eastAsia"/>
          <w:b/>
          <w:sz w:val="48"/>
          <w:szCs w:val="48"/>
        </w:rPr>
        <w:t>柒</w:t>
      </w:r>
      <w:r w:rsidR="000964D3" w:rsidRPr="00C13FB3">
        <w:rPr>
          <w:rFonts w:ascii="標楷體" w:eastAsia="標楷體" w:hAnsi="標楷體" w:hint="eastAsia"/>
          <w:b/>
          <w:sz w:val="48"/>
          <w:szCs w:val="48"/>
        </w:rPr>
        <w:t>、</w:t>
      </w:r>
      <w:r>
        <w:rPr>
          <w:rFonts w:ascii="標楷體" w:eastAsia="標楷體" w:hAnsi="標楷體" w:hint="eastAsia"/>
          <w:b/>
          <w:sz w:val="48"/>
          <w:szCs w:val="48"/>
        </w:rPr>
        <w:t>宣傳策略</w:t>
      </w:r>
    </w:p>
    <w:p w:rsidR="000964D3" w:rsidRPr="000964D3" w:rsidRDefault="000964D3" w:rsidP="000964D3">
      <w:pPr>
        <w:pStyle w:val="a4"/>
        <w:numPr>
          <w:ilvl w:val="0"/>
          <w:numId w:val="14"/>
        </w:numPr>
        <w:spacing w:after="0"/>
        <w:jc w:val="left"/>
        <w:rPr>
          <w:rFonts w:ascii="標楷體" w:eastAsia="標楷體" w:hAnsi="標楷體"/>
        </w:rPr>
      </w:pPr>
      <w:r w:rsidRPr="000964D3">
        <w:rPr>
          <w:rFonts w:ascii="標楷體" w:eastAsia="標楷體" w:hAnsi="標楷體" w:hint="eastAsia"/>
        </w:rPr>
        <w:t>電子媒體</w:t>
      </w:r>
      <w:bookmarkEnd w:id="15"/>
      <w:bookmarkEnd w:id="16"/>
    </w:p>
    <w:p w:rsidR="000964D3" w:rsidRPr="000964D3" w:rsidRDefault="000964D3" w:rsidP="000964D3">
      <w:pPr>
        <w:pStyle w:val="a3"/>
        <w:numPr>
          <w:ilvl w:val="0"/>
          <w:numId w:val="15"/>
        </w:numPr>
        <w:spacing w:line="480" w:lineRule="exact"/>
        <w:ind w:leftChars="0" w:left="964" w:hanging="482"/>
        <w:jc w:val="both"/>
        <w:rPr>
          <w:rFonts w:ascii="標楷體" w:eastAsia="標楷體" w:hAnsi="標楷體"/>
          <w:sz w:val="28"/>
        </w:rPr>
      </w:pPr>
      <w:r w:rsidRPr="000964D3">
        <w:rPr>
          <w:rFonts w:ascii="標楷體" w:eastAsia="標楷體" w:hAnsi="標楷體" w:hint="eastAsia"/>
          <w:sz w:val="28"/>
        </w:rPr>
        <w:t>發送宣傳文至各大專院校網站及其吉他社粉絲專頁。</w:t>
      </w:r>
    </w:p>
    <w:p w:rsidR="000964D3" w:rsidRPr="000964D3" w:rsidRDefault="000964D3" w:rsidP="000964D3">
      <w:pPr>
        <w:pStyle w:val="a3"/>
        <w:numPr>
          <w:ilvl w:val="0"/>
          <w:numId w:val="15"/>
        </w:numPr>
        <w:spacing w:line="480" w:lineRule="exact"/>
        <w:ind w:leftChars="0" w:left="964" w:hanging="482"/>
        <w:jc w:val="both"/>
        <w:rPr>
          <w:rFonts w:ascii="標楷體" w:eastAsia="標楷體" w:hAnsi="標楷體"/>
          <w:sz w:val="28"/>
        </w:rPr>
      </w:pPr>
      <w:r w:rsidRPr="000964D3">
        <w:rPr>
          <w:rFonts w:ascii="標楷體" w:eastAsia="標楷體" w:hAnsi="標楷體" w:hint="eastAsia"/>
          <w:sz w:val="28"/>
        </w:rPr>
        <w:t>密切連結校內各種平台，如：國立臺北大學網站宣傳版面、校園論壇（ibeta愛北大）、校園電台（北大不好意思電台）等，務必營造校園氣氛。</w:t>
      </w:r>
    </w:p>
    <w:p w:rsidR="000964D3" w:rsidRPr="000964D3" w:rsidRDefault="000964D3" w:rsidP="000964D3">
      <w:pPr>
        <w:pStyle w:val="a3"/>
        <w:numPr>
          <w:ilvl w:val="0"/>
          <w:numId w:val="15"/>
        </w:numPr>
        <w:spacing w:line="480" w:lineRule="exact"/>
        <w:ind w:leftChars="0" w:left="964" w:hanging="482"/>
        <w:jc w:val="both"/>
        <w:rPr>
          <w:rFonts w:ascii="標楷體" w:eastAsia="標楷體" w:hAnsi="標楷體"/>
          <w:sz w:val="28"/>
        </w:rPr>
      </w:pPr>
      <w:r w:rsidRPr="000964D3">
        <w:rPr>
          <w:rFonts w:ascii="標楷體" w:eastAsia="標楷體" w:hAnsi="標楷體" w:hint="eastAsia"/>
          <w:sz w:val="28"/>
        </w:rPr>
        <w:t>接洽各式音樂平台加強業界及其知名度宣傳。</w:t>
      </w:r>
    </w:p>
    <w:p w:rsidR="000964D3" w:rsidRPr="000964D3" w:rsidRDefault="000964D3" w:rsidP="000964D3">
      <w:pPr>
        <w:pStyle w:val="a3"/>
        <w:numPr>
          <w:ilvl w:val="0"/>
          <w:numId w:val="15"/>
        </w:numPr>
        <w:spacing w:line="480" w:lineRule="exact"/>
        <w:ind w:leftChars="0" w:left="964" w:hanging="482"/>
        <w:jc w:val="both"/>
        <w:rPr>
          <w:rFonts w:ascii="標楷體" w:eastAsia="標楷體" w:hAnsi="標楷體"/>
          <w:sz w:val="28"/>
        </w:rPr>
      </w:pPr>
      <w:r w:rsidRPr="000964D3">
        <w:rPr>
          <w:rFonts w:ascii="標楷體" w:eastAsia="標楷體" w:hAnsi="標楷體" w:hint="eastAsia"/>
          <w:sz w:val="28"/>
        </w:rPr>
        <w:t>與APP廠商合作，加強北韻獎的宣傳度。</w:t>
      </w:r>
    </w:p>
    <w:p w:rsidR="000964D3" w:rsidRPr="000964D3" w:rsidRDefault="000964D3" w:rsidP="000964D3">
      <w:pPr>
        <w:pStyle w:val="a3"/>
        <w:numPr>
          <w:ilvl w:val="0"/>
          <w:numId w:val="15"/>
        </w:numPr>
        <w:spacing w:line="480" w:lineRule="exact"/>
        <w:ind w:leftChars="0" w:left="964" w:hanging="482"/>
        <w:jc w:val="both"/>
        <w:rPr>
          <w:rFonts w:ascii="標楷體" w:eastAsia="標楷體" w:hAnsi="標楷體"/>
          <w:sz w:val="28"/>
        </w:rPr>
      </w:pPr>
      <w:r w:rsidRPr="000964D3">
        <w:rPr>
          <w:rFonts w:ascii="標楷體" w:eastAsia="標楷體" w:hAnsi="標楷體" w:hint="eastAsia"/>
          <w:sz w:val="28"/>
        </w:rPr>
        <w:t>製作三支第十九屆北韻獎特別宣傳影片。</w:t>
      </w:r>
    </w:p>
    <w:p w:rsidR="000964D3" w:rsidRPr="000964D3" w:rsidRDefault="000964D3" w:rsidP="000964D3">
      <w:pPr>
        <w:pStyle w:val="a3"/>
        <w:numPr>
          <w:ilvl w:val="0"/>
          <w:numId w:val="15"/>
        </w:numPr>
        <w:spacing w:line="480" w:lineRule="exact"/>
        <w:ind w:leftChars="0" w:left="964" w:hanging="482"/>
        <w:jc w:val="both"/>
        <w:rPr>
          <w:rFonts w:ascii="標楷體" w:eastAsia="標楷體" w:hAnsi="標楷體"/>
          <w:sz w:val="28"/>
        </w:rPr>
      </w:pPr>
      <w:r w:rsidRPr="000964D3">
        <w:rPr>
          <w:rFonts w:ascii="標楷體" w:eastAsia="標楷體" w:hAnsi="標楷體" w:hint="eastAsia"/>
          <w:sz w:val="28"/>
        </w:rPr>
        <w:t>力邀音樂界傑出校友協助製作宣傳影片。</w:t>
      </w:r>
    </w:p>
    <w:p w:rsidR="000964D3" w:rsidRPr="000964D3" w:rsidRDefault="000964D3" w:rsidP="000964D3">
      <w:pPr>
        <w:pStyle w:val="a3"/>
        <w:numPr>
          <w:ilvl w:val="0"/>
          <w:numId w:val="15"/>
        </w:numPr>
        <w:spacing w:line="480" w:lineRule="exact"/>
        <w:ind w:leftChars="0" w:left="964" w:hanging="482"/>
        <w:jc w:val="both"/>
        <w:rPr>
          <w:rFonts w:ascii="標楷體" w:eastAsia="標楷體" w:hAnsi="標楷體"/>
          <w:sz w:val="28"/>
        </w:rPr>
      </w:pPr>
      <w:r w:rsidRPr="000964D3">
        <w:rPr>
          <w:rFonts w:ascii="標楷體" w:eastAsia="標楷體" w:hAnsi="標楷體" w:hint="eastAsia"/>
          <w:sz w:val="28"/>
        </w:rPr>
        <w:t>活動期間頻繁推廣及更新Facebook「國立臺北大學北</w:t>
      </w:r>
      <w:r w:rsidRPr="000964D3">
        <w:rPr>
          <w:rFonts w:ascii="標楷體" w:eastAsia="標楷體" w:hAnsi="標楷體" w:hint="eastAsia"/>
          <w:sz w:val="28"/>
        </w:rPr>
        <w:lastRenderedPageBreak/>
        <w:t>韻獎」之粉絲專頁宣傳。</w:t>
      </w:r>
    </w:p>
    <w:p w:rsidR="000964D3" w:rsidRPr="000964D3" w:rsidRDefault="000964D3" w:rsidP="000964D3">
      <w:pPr>
        <w:pStyle w:val="a4"/>
        <w:numPr>
          <w:ilvl w:val="0"/>
          <w:numId w:val="14"/>
        </w:numPr>
        <w:spacing w:after="0"/>
        <w:jc w:val="left"/>
        <w:rPr>
          <w:rFonts w:ascii="標楷體" w:eastAsia="標楷體" w:hAnsi="標楷體"/>
        </w:rPr>
      </w:pPr>
      <w:bookmarkStart w:id="17" w:name="_Toc495105772"/>
      <w:bookmarkStart w:id="18" w:name="_Toc495156810"/>
      <w:r w:rsidRPr="000964D3">
        <w:rPr>
          <w:rFonts w:ascii="標楷體" w:eastAsia="標楷體" w:hAnsi="標楷體" w:hint="eastAsia"/>
        </w:rPr>
        <w:t>平面媒體</w:t>
      </w:r>
      <w:bookmarkEnd w:id="17"/>
      <w:bookmarkEnd w:id="18"/>
    </w:p>
    <w:p w:rsidR="000964D3" w:rsidRPr="000964D3" w:rsidRDefault="000964D3" w:rsidP="000964D3">
      <w:pPr>
        <w:pStyle w:val="a3"/>
        <w:numPr>
          <w:ilvl w:val="0"/>
          <w:numId w:val="16"/>
        </w:numPr>
        <w:spacing w:line="480" w:lineRule="exact"/>
        <w:ind w:leftChars="0" w:left="964" w:hanging="482"/>
        <w:jc w:val="both"/>
        <w:rPr>
          <w:rFonts w:ascii="標楷體" w:eastAsia="標楷體" w:hAnsi="標楷體"/>
          <w:sz w:val="28"/>
        </w:rPr>
      </w:pPr>
      <w:r w:rsidRPr="000964D3">
        <w:rPr>
          <w:rFonts w:ascii="標楷體" w:eastAsia="標楷體" w:hAnsi="標楷體" w:hint="eastAsia"/>
          <w:sz w:val="28"/>
        </w:rPr>
        <w:t>大量發送傳單（2000張）及張貼海報（350張），與三鶯地區之商家進行合作宣傳。</w:t>
      </w:r>
    </w:p>
    <w:p w:rsidR="000964D3" w:rsidRPr="000964D3" w:rsidRDefault="000964D3" w:rsidP="000964D3">
      <w:pPr>
        <w:pStyle w:val="a3"/>
        <w:numPr>
          <w:ilvl w:val="0"/>
          <w:numId w:val="16"/>
        </w:numPr>
        <w:spacing w:line="480" w:lineRule="exact"/>
        <w:ind w:leftChars="0" w:left="964" w:hanging="482"/>
        <w:jc w:val="both"/>
        <w:rPr>
          <w:rFonts w:ascii="標楷體" w:eastAsia="標楷體" w:hAnsi="標楷體"/>
          <w:sz w:val="28"/>
        </w:rPr>
      </w:pPr>
      <w:r w:rsidRPr="000964D3">
        <w:rPr>
          <w:rFonts w:ascii="標楷體" w:eastAsia="標楷體" w:hAnsi="標楷體" w:hint="eastAsia"/>
          <w:sz w:val="28"/>
        </w:rPr>
        <w:t>發函至各大專院校及公私立高中職宣傳北韻獎，鼓勵學生參與。</w:t>
      </w:r>
    </w:p>
    <w:p w:rsidR="000964D3" w:rsidRPr="000964D3" w:rsidRDefault="000964D3" w:rsidP="000964D3">
      <w:pPr>
        <w:pStyle w:val="a3"/>
        <w:numPr>
          <w:ilvl w:val="0"/>
          <w:numId w:val="16"/>
        </w:numPr>
        <w:spacing w:line="480" w:lineRule="exact"/>
        <w:ind w:leftChars="0" w:left="964" w:hanging="482"/>
        <w:jc w:val="both"/>
        <w:rPr>
          <w:rFonts w:ascii="標楷體" w:eastAsia="標楷體" w:hAnsi="標楷體"/>
          <w:sz w:val="28"/>
        </w:rPr>
      </w:pPr>
      <w:r w:rsidRPr="000964D3">
        <w:rPr>
          <w:rFonts w:ascii="標楷體" w:eastAsia="標楷體" w:hAnsi="標楷體" w:hint="eastAsia"/>
          <w:sz w:val="28"/>
        </w:rPr>
        <w:t>於學生會發行之刊物「瘋北大」及校園發行之三鶯地區刊物「Shock！三峽客」上刊載北韻獎之宣傳。</w:t>
      </w:r>
    </w:p>
    <w:p w:rsidR="000964D3" w:rsidRPr="000964D3" w:rsidRDefault="000964D3" w:rsidP="000964D3">
      <w:pPr>
        <w:pStyle w:val="a4"/>
        <w:numPr>
          <w:ilvl w:val="0"/>
          <w:numId w:val="14"/>
        </w:numPr>
        <w:spacing w:after="0"/>
        <w:jc w:val="left"/>
        <w:rPr>
          <w:rFonts w:ascii="標楷體" w:eastAsia="標楷體" w:hAnsi="標楷體"/>
        </w:rPr>
      </w:pPr>
      <w:bookmarkStart w:id="19" w:name="_Toc495105773"/>
      <w:bookmarkStart w:id="20" w:name="_Toc495156811"/>
      <w:r w:rsidRPr="000964D3">
        <w:rPr>
          <w:rFonts w:ascii="標楷體" w:eastAsia="標楷體" w:hAnsi="標楷體" w:hint="eastAsia"/>
        </w:rPr>
        <w:t>動態宣傳</w:t>
      </w:r>
      <w:bookmarkEnd w:id="19"/>
      <w:bookmarkEnd w:id="20"/>
    </w:p>
    <w:p w:rsidR="000964D3" w:rsidRPr="000964D3" w:rsidRDefault="000964D3" w:rsidP="000964D3">
      <w:pPr>
        <w:pStyle w:val="a3"/>
        <w:numPr>
          <w:ilvl w:val="0"/>
          <w:numId w:val="17"/>
        </w:numPr>
        <w:spacing w:line="480" w:lineRule="exact"/>
        <w:ind w:leftChars="0"/>
        <w:rPr>
          <w:rFonts w:ascii="標楷體" w:eastAsia="標楷體" w:hAnsi="標楷體"/>
          <w:sz w:val="28"/>
        </w:rPr>
      </w:pPr>
      <w:r w:rsidRPr="000964D3">
        <w:rPr>
          <w:rFonts w:ascii="標楷體" w:eastAsia="標楷體" w:hAnsi="標楷體" w:hint="eastAsia"/>
          <w:sz w:val="28"/>
        </w:rPr>
        <w:t>跑校宣傳：前往各大專院校之校慶及其吉他社成果發表會進行宣傳。</w:t>
      </w:r>
    </w:p>
    <w:p w:rsidR="000964D3" w:rsidRPr="000964D3" w:rsidRDefault="000964D3" w:rsidP="000964D3">
      <w:pPr>
        <w:pStyle w:val="a3"/>
        <w:numPr>
          <w:ilvl w:val="0"/>
          <w:numId w:val="17"/>
        </w:numPr>
        <w:spacing w:line="480" w:lineRule="exact"/>
        <w:ind w:leftChars="0"/>
        <w:rPr>
          <w:rFonts w:ascii="標楷體" w:eastAsia="標楷體" w:hAnsi="標楷體"/>
          <w:sz w:val="28"/>
        </w:rPr>
      </w:pPr>
      <w:r w:rsidRPr="000964D3">
        <w:rPr>
          <w:rFonts w:ascii="標楷體" w:eastAsia="標楷體" w:hAnsi="標楷體" w:hint="eastAsia"/>
          <w:sz w:val="28"/>
        </w:rPr>
        <w:t>街頭宣傳：於臺北市熱鬧街頭，如西門町、師大夜市等地區走唱宣傳。</w:t>
      </w:r>
    </w:p>
    <w:p w:rsidR="000964D3" w:rsidRDefault="000964D3" w:rsidP="000964D3">
      <w:pPr>
        <w:pStyle w:val="a3"/>
        <w:numPr>
          <w:ilvl w:val="0"/>
          <w:numId w:val="17"/>
        </w:numPr>
        <w:spacing w:line="480" w:lineRule="exact"/>
        <w:ind w:leftChars="0"/>
        <w:rPr>
          <w:rFonts w:ascii="標楷體" w:eastAsia="標楷體" w:hAnsi="標楷體"/>
          <w:sz w:val="28"/>
        </w:rPr>
      </w:pPr>
      <w:r w:rsidRPr="000964D3">
        <w:rPr>
          <w:rFonts w:ascii="標楷體" w:eastAsia="標楷體" w:hAnsi="標楷體" w:hint="eastAsia"/>
          <w:sz w:val="28"/>
        </w:rPr>
        <w:t>舉辦北韻週活動：邀請臺北聯合大學系統友校吉他社舉辦相關宣傳活動，如：邀請獨立樂團開辦音樂講座、在校園演唱宣傳。</w:t>
      </w:r>
    </w:p>
    <w:p w:rsidR="000964D3" w:rsidRPr="000964D3" w:rsidRDefault="000964D3" w:rsidP="000964D3">
      <w:pPr>
        <w:spacing w:line="480" w:lineRule="exact"/>
        <w:rPr>
          <w:rFonts w:ascii="標楷體" w:eastAsia="標楷體" w:hAnsi="標楷體"/>
          <w:sz w:val="28"/>
        </w:rPr>
      </w:pPr>
    </w:p>
    <w:p w:rsidR="000964D3" w:rsidRDefault="00C13FB3" w:rsidP="00C13FB3">
      <w:pPr>
        <w:spacing w:line="480" w:lineRule="exact"/>
        <w:ind w:left="480"/>
        <w:rPr>
          <w:rFonts w:ascii="標楷體" w:eastAsia="標楷體" w:hAnsi="標楷體"/>
          <w:sz w:val="28"/>
        </w:rPr>
      </w:pPr>
      <w:r>
        <w:rPr>
          <w:rFonts w:ascii="標楷體" w:eastAsia="標楷體" w:hAnsi="標楷體" w:hint="eastAsia"/>
          <w:sz w:val="28"/>
        </w:rPr>
        <w:t xml:space="preserve">  </w:t>
      </w:r>
      <w:r w:rsidR="000964D3" w:rsidRPr="000964D3">
        <w:rPr>
          <w:rFonts w:ascii="標楷體" w:eastAsia="標楷體" w:hAnsi="標楷體" w:hint="eastAsia"/>
          <w:sz w:val="28"/>
        </w:rPr>
        <w:t>希望透過以上方式延續、加強及鞏固本活動吸引力與話題性，望本活動能逐年壯大，並隨著推廣本活動打響國立臺北大學知名度。</w:t>
      </w:r>
    </w:p>
    <w:p w:rsidR="000964D3" w:rsidRDefault="000964D3" w:rsidP="000964D3">
      <w:pPr>
        <w:spacing w:line="480" w:lineRule="exact"/>
        <w:rPr>
          <w:rFonts w:ascii="標楷體" w:eastAsia="標楷體" w:hAnsi="標楷體"/>
          <w:sz w:val="28"/>
        </w:rPr>
      </w:pPr>
    </w:p>
    <w:p w:rsidR="00DD7673" w:rsidRDefault="00DD7673" w:rsidP="00C13FB3">
      <w:pPr>
        <w:rPr>
          <w:rFonts w:ascii="標楷體" w:eastAsia="標楷體" w:hAnsi="標楷體"/>
          <w:b/>
          <w:sz w:val="48"/>
          <w:szCs w:val="48"/>
        </w:rPr>
      </w:pPr>
    </w:p>
    <w:p w:rsidR="00DD7673" w:rsidRPr="00DD7673" w:rsidRDefault="00C13FB3" w:rsidP="00DD7673">
      <w:pPr>
        <w:rPr>
          <w:rFonts w:ascii="標楷體" w:eastAsia="標楷體" w:hAnsi="標楷體"/>
          <w:b/>
          <w:sz w:val="48"/>
          <w:szCs w:val="48"/>
        </w:rPr>
      </w:pPr>
      <w:r w:rsidRPr="00C13FB3">
        <w:rPr>
          <w:rFonts w:ascii="標楷體" w:eastAsia="標楷體" w:hAnsi="標楷體" w:hint="eastAsia"/>
          <w:b/>
          <w:sz w:val="48"/>
          <w:szCs w:val="48"/>
        </w:rPr>
        <w:t>捌</w:t>
      </w:r>
      <w:r w:rsidR="000964D3" w:rsidRPr="00C13FB3">
        <w:rPr>
          <w:rFonts w:ascii="標楷體" w:eastAsia="標楷體" w:hAnsi="標楷體" w:hint="eastAsia"/>
          <w:b/>
          <w:sz w:val="48"/>
          <w:szCs w:val="48"/>
        </w:rPr>
        <w:t>、活動願景</w:t>
      </w:r>
    </w:p>
    <w:p w:rsidR="000964D3" w:rsidRPr="000964D3" w:rsidRDefault="000964D3" w:rsidP="000964D3">
      <w:pPr>
        <w:pStyle w:val="a3"/>
        <w:numPr>
          <w:ilvl w:val="0"/>
          <w:numId w:val="19"/>
        </w:numPr>
        <w:ind w:leftChars="0"/>
        <w:rPr>
          <w:rFonts w:ascii="標楷體" w:eastAsia="標楷體" w:hAnsi="標楷體"/>
          <w:b/>
          <w:sz w:val="32"/>
        </w:rPr>
      </w:pPr>
      <w:r w:rsidRPr="000964D3">
        <w:rPr>
          <w:rFonts w:ascii="標楷體" w:eastAsia="標楷體" w:hAnsi="標楷體" w:hint="eastAsia"/>
          <w:b/>
          <w:sz w:val="32"/>
        </w:rPr>
        <w:t>提供機會的舞台，並提升校園的音樂素養</w:t>
      </w:r>
    </w:p>
    <w:p w:rsidR="000964D3" w:rsidRPr="000964D3" w:rsidRDefault="000964D3" w:rsidP="000964D3">
      <w:pPr>
        <w:spacing w:line="480" w:lineRule="exact"/>
        <w:ind w:leftChars="200" w:left="480" w:firstLine="482"/>
        <w:jc w:val="both"/>
        <w:rPr>
          <w:rFonts w:ascii="標楷體" w:eastAsia="標楷體" w:hAnsi="標楷體"/>
          <w:sz w:val="28"/>
        </w:rPr>
      </w:pPr>
      <w:r w:rsidRPr="000964D3">
        <w:rPr>
          <w:rFonts w:ascii="標楷體" w:eastAsia="標楷體" w:hAnsi="標楷體" w:hint="eastAsia"/>
          <w:sz w:val="28"/>
        </w:rPr>
        <w:t>音樂功能性十分多樣化，基本的可以說是人類的共通</w:t>
      </w:r>
      <w:r w:rsidRPr="000964D3">
        <w:rPr>
          <w:rFonts w:ascii="標楷體" w:eastAsia="標楷體" w:hAnsi="標楷體" w:hint="eastAsia"/>
          <w:sz w:val="28"/>
        </w:rPr>
        <w:lastRenderedPageBreak/>
        <w:t>語言，再進階ㄧ點它可以陶冶人的性情，進而培養人的氣質；歌唱，媒介最少的音樂，所有人都可以大聲歡唱，從而獲得自信與快樂。承襲十八屆以來的基礎，希望透過第十九屆北韻獎的舉行，持續提升北大校園環境的音樂素養，並且幫助懷有表演夢想，卻苦於缺乏展現舞台的朋友們，提供一個機會，也讓較少接觸音樂的朋友們，讓我們有一個平台分享我們的音樂，最後也期許透過全國各大專院校之間的音樂交流活動，與其他學校搭起互動的橋梁。</w:t>
      </w:r>
    </w:p>
    <w:p w:rsidR="000964D3" w:rsidRPr="000964D3" w:rsidRDefault="000964D3" w:rsidP="000964D3">
      <w:pPr>
        <w:pStyle w:val="a3"/>
        <w:numPr>
          <w:ilvl w:val="0"/>
          <w:numId w:val="19"/>
        </w:numPr>
        <w:spacing w:before="240"/>
        <w:ind w:leftChars="0"/>
        <w:rPr>
          <w:rFonts w:ascii="標楷體" w:eastAsia="標楷體" w:hAnsi="標楷體"/>
          <w:b/>
          <w:sz w:val="32"/>
        </w:rPr>
      </w:pPr>
      <w:r w:rsidRPr="000964D3">
        <w:rPr>
          <w:rFonts w:ascii="標楷體" w:eastAsia="標楷體" w:hAnsi="標楷體" w:hint="eastAsia"/>
          <w:b/>
          <w:sz w:val="32"/>
        </w:rPr>
        <w:t>打造北韻獎成為全國知名的年度大型活動</w:t>
      </w:r>
    </w:p>
    <w:p w:rsidR="000964D3" w:rsidRPr="000964D3" w:rsidRDefault="000964D3" w:rsidP="000964D3">
      <w:pPr>
        <w:pStyle w:val="a3"/>
        <w:spacing w:line="480" w:lineRule="exact"/>
        <w:ind w:leftChars="0" w:left="482" w:firstLine="482"/>
        <w:jc w:val="both"/>
        <w:rPr>
          <w:rFonts w:ascii="標楷體" w:eastAsia="標楷體" w:hAnsi="標楷體"/>
          <w:sz w:val="28"/>
        </w:rPr>
      </w:pPr>
      <w:r w:rsidRPr="000964D3">
        <w:rPr>
          <w:rFonts w:ascii="標楷體" w:eastAsia="標楷體" w:hAnsi="標楷體" w:hint="eastAsia"/>
          <w:sz w:val="28"/>
        </w:rPr>
        <w:t>北韻獎是國立臺北大學歷史悠久的年度盛事，以第十四屆北韻獎而言，共有兩百七十二組參賽，創歷年新高，其中包括台大、政大、師大、清大、北醫、東吳、世新……等多所外校學生報名。近年來不止第十一屆北韻獎刊登上了雅虎奇摩新聞，第十三屆北韻獎更有中央社以及GTV八大電視台的記者蒞校採訪，第十四屆北韻獎更與線上知名歌唱大賽－「星光大道」有所合作，足見北韻獎已在各界造成廣大迴響，並且受到新聞媒體界的關注。今年更新增了高中組，希望能觸及更多喜愛音樂的人，我們也持續努力打造北韻獎成為全國知名的年度大型活動。</w:t>
      </w:r>
    </w:p>
    <w:p w:rsidR="000964D3" w:rsidRPr="000964D3" w:rsidRDefault="000964D3" w:rsidP="000964D3">
      <w:pPr>
        <w:pStyle w:val="a3"/>
        <w:numPr>
          <w:ilvl w:val="0"/>
          <w:numId w:val="19"/>
        </w:numPr>
        <w:spacing w:before="240"/>
        <w:ind w:leftChars="0"/>
        <w:rPr>
          <w:rFonts w:ascii="標楷體" w:eastAsia="標楷體" w:hAnsi="標楷體"/>
          <w:b/>
          <w:sz w:val="32"/>
        </w:rPr>
      </w:pPr>
      <w:r w:rsidRPr="000964D3">
        <w:rPr>
          <w:rFonts w:ascii="標楷體" w:eastAsia="標楷體" w:hAnsi="標楷體" w:hint="eastAsia"/>
          <w:b/>
          <w:sz w:val="32"/>
        </w:rPr>
        <w:t>汲取過往經驗，致力追求活動品質的提升</w:t>
      </w:r>
    </w:p>
    <w:p w:rsidR="000964D3" w:rsidRPr="000964D3" w:rsidRDefault="000964D3" w:rsidP="000964D3">
      <w:pPr>
        <w:pStyle w:val="a3"/>
        <w:spacing w:line="480" w:lineRule="exact"/>
        <w:ind w:leftChars="0" w:left="482" w:firstLine="482"/>
        <w:jc w:val="both"/>
        <w:rPr>
          <w:rFonts w:ascii="標楷體" w:eastAsia="標楷體" w:hAnsi="標楷體"/>
          <w:sz w:val="28"/>
        </w:rPr>
      </w:pPr>
      <w:r w:rsidRPr="000964D3">
        <w:rPr>
          <w:rFonts w:ascii="標楷體" w:eastAsia="標楷體" w:hAnsi="標楷體" w:hint="eastAsia"/>
          <w:sz w:val="28"/>
        </w:rPr>
        <w:t>在不斷擴大活動規模的情況下，我們也不忘致力於活動品質的提升。除了從舊有基礎進行改革外，我們也將參考政治大學金旋獎、世新大學新弦獎……等學校的比賽形式，從而進行北韻獎內部制度的改良，同時邀請更多專業評審，使比賽更具專業性。近年來為重視參賽者，以及比賽的專業性，我們在初、決賽邀請了業界知名廠商來負責</w:t>
      </w:r>
      <w:r w:rsidRPr="000964D3">
        <w:rPr>
          <w:rFonts w:ascii="標楷體" w:eastAsia="標楷體" w:hAnsi="標楷體" w:hint="eastAsia"/>
          <w:sz w:val="28"/>
        </w:rPr>
        <w:lastRenderedPageBreak/>
        <w:t>北韻獎的專業音響及燈光工程，而比賽當天也聘請了專業PA來為當天的音響工程做管控，得到許多參賽者的一致稱許。近幾年來，本校各建築正於新建期，為了提供觀眾與參賽者更大、更好的表演場所，我們也會密切注意與學校的連結，並對校方努力爭取。</w:t>
      </w:r>
    </w:p>
    <w:p w:rsidR="000964D3" w:rsidRPr="00C13FB3" w:rsidRDefault="00C13FB3" w:rsidP="00C13FB3">
      <w:pPr>
        <w:pStyle w:val="a3"/>
        <w:numPr>
          <w:ilvl w:val="0"/>
          <w:numId w:val="19"/>
        </w:numPr>
        <w:spacing w:before="240"/>
        <w:ind w:leftChars="0"/>
        <w:rPr>
          <w:rFonts w:ascii="標楷體" w:eastAsia="標楷體" w:hAnsi="標楷體"/>
          <w:b/>
          <w:sz w:val="28"/>
        </w:rPr>
      </w:pPr>
      <w:r w:rsidRPr="00C13FB3">
        <w:rPr>
          <w:rFonts w:ascii="標楷體" w:eastAsia="標楷體" w:hAnsi="標楷體" w:hint="eastAsia"/>
          <w:b/>
          <w:sz w:val="28"/>
        </w:rPr>
        <w:t>結合業界平台，</w:t>
      </w:r>
      <w:r w:rsidR="000964D3" w:rsidRPr="00C13FB3">
        <w:rPr>
          <w:rFonts w:ascii="標楷體" w:eastAsia="標楷體" w:hAnsi="標楷體" w:hint="eastAsia"/>
          <w:b/>
          <w:sz w:val="28"/>
        </w:rPr>
        <w:t>推廣北韻獎以及臺北</w:t>
      </w:r>
      <w:r>
        <w:rPr>
          <w:rFonts w:ascii="標楷體" w:eastAsia="標楷體" w:hAnsi="標楷體" w:hint="eastAsia"/>
          <w:b/>
          <w:sz w:val="28"/>
        </w:rPr>
        <w:t>大</w:t>
      </w:r>
      <w:r w:rsidR="000964D3" w:rsidRPr="00C13FB3">
        <w:rPr>
          <w:rFonts w:ascii="標楷體" w:eastAsia="標楷體" w:hAnsi="標楷體" w:hint="eastAsia"/>
          <w:b/>
          <w:sz w:val="28"/>
        </w:rPr>
        <w:t>學</w:t>
      </w:r>
    </w:p>
    <w:p w:rsidR="000964D3" w:rsidRPr="000964D3" w:rsidRDefault="00C13FB3" w:rsidP="00C13FB3">
      <w:pPr>
        <w:spacing w:before="240" w:line="480" w:lineRule="exact"/>
        <w:ind w:left="480"/>
        <w:rPr>
          <w:rFonts w:ascii="標楷體" w:eastAsia="標楷體" w:hAnsi="標楷體"/>
          <w:sz w:val="40"/>
          <w:szCs w:val="40"/>
        </w:rPr>
      </w:pPr>
      <w:r>
        <w:rPr>
          <w:rFonts w:ascii="標楷體" w:eastAsia="標楷體" w:hAnsi="標楷體" w:hint="eastAsia"/>
          <w:sz w:val="28"/>
        </w:rPr>
        <w:t xml:space="preserve">  </w:t>
      </w:r>
      <w:r w:rsidR="000964D3" w:rsidRPr="000964D3">
        <w:rPr>
          <w:rFonts w:ascii="標楷體" w:eastAsia="標楷體" w:hAnsi="標楷體" w:hint="eastAsia"/>
          <w:sz w:val="28"/>
        </w:rPr>
        <w:t>近幾年來，北韻獎知名度不斷攀升，隨之也漸漸推廣了臺北大學的知名度，為朝更多元化的發展以及提供參賽者更多的資源，近期我們致力於業界相關廠商洽談，希望給參賽者更多機會，除此之餘也為本獎與本校爭取更多社會資源，能夠進一步提高本校競爭力，另一層面希望透過此活動的開展，長遠目標能夠凝結本校學生對此活動的支持與贊同，最後能達成本活動是全校參與的年度大型音樂盛事。</w:t>
      </w:r>
    </w:p>
    <w:p w:rsidR="00C13FB3" w:rsidRPr="00C13FB3" w:rsidRDefault="00C13FB3" w:rsidP="00C13FB3">
      <w:pPr>
        <w:spacing w:line="480" w:lineRule="exact"/>
        <w:ind w:left="480" w:firstLine="480"/>
        <w:rPr>
          <w:rFonts w:ascii="標楷體" w:eastAsia="標楷體" w:hAnsi="標楷體"/>
          <w:sz w:val="28"/>
        </w:rPr>
      </w:pPr>
    </w:p>
    <w:p w:rsidR="00C13FB3" w:rsidRPr="00C13FB3" w:rsidRDefault="00C13FB3" w:rsidP="00C13FB3">
      <w:pPr>
        <w:spacing w:line="480" w:lineRule="exact"/>
        <w:ind w:left="480" w:firstLine="480"/>
        <w:rPr>
          <w:rFonts w:ascii="標楷體" w:eastAsia="標楷體" w:hAnsi="標楷體"/>
          <w:sz w:val="28"/>
        </w:rPr>
      </w:pPr>
    </w:p>
    <w:p w:rsidR="00C13FB3" w:rsidRPr="00C13FB3" w:rsidRDefault="00C13FB3" w:rsidP="00C13FB3">
      <w:pPr>
        <w:spacing w:line="480" w:lineRule="exact"/>
        <w:ind w:left="480" w:firstLine="480"/>
        <w:rPr>
          <w:rFonts w:ascii="標楷體" w:eastAsia="標楷體" w:hAnsi="標楷體"/>
          <w:sz w:val="28"/>
        </w:rPr>
      </w:pPr>
    </w:p>
    <w:p w:rsidR="00967328" w:rsidRPr="000964D3" w:rsidRDefault="00967328" w:rsidP="00967328">
      <w:pPr>
        <w:rPr>
          <w:rFonts w:ascii="標楷體" w:eastAsia="標楷體" w:hAnsi="標楷體"/>
          <w:sz w:val="40"/>
          <w:szCs w:val="40"/>
        </w:rPr>
      </w:pPr>
    </w:p>
    <w:sectPr w:rsidR="00967328" w:rsidRPr="000964D3" w:rsidSect="00C13FB3">
      <w:footerReference w:type="default" r:id="rId10"/>
      <w:pgSz w:w="11906" w:h="16838"/>
      <w:pgMar w:top="1440" w:right="2268" w:bottom="1440" w:left="2268" w:header="851" w:footer="113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43F" w:rsidRDefault="002E243F" w:rsidP="004C2B62">
      <w:r>
        <w:separator/>
      </w:r>
    </w:p>
  </w:endnote>
  <w:endnote w:type="continuationSeparator" w:id="0">
    <w:p w:rsidR="002E243F" w:rsidRDefault="002E243F" w:rsidP="004C2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823626"/>
      <w:docPartObj>
        <w:docPartGallery w:val="Page Numbers (Bottom of Page)"/>
        <w:docPartUnique/>
      </w:docPartObj>
    </w:sdtPr>
    <w:sdtEndPr/>
    <w:sdtContent>
      <w:sdt>
        <w:sdtPr>
          <w:id w:val="1020676092"/>
          <w:docPartObj>
            <w:docPartGallery w:val="Page Numbers (Top of Page)"/>
            <w:docPartUnique/>
          </w:docPartObj>
        </w:sdtPr>
        <w:sdtEndPr/>
        <w:sdtContent>
          <w:p w:rsidR="00321BCE" w:rsidRDefault="00321BCE">
            <w:pPr>
              <w:pStyle w:val="a8"/>
              <w:jc w:val="center"/>
            </w:pPr>
            <w:r>
              <w:rPr>
                <w:lang w:val="zh-TW"/>
              </w:rPr>
              <w:t>頁</w:t>
            </w:r>
            <w:r>
              <w:rPr>
                <w:lang w:val="zh-TW"/>
              </w:rPr>
              <w:t xml:space="preserve"> </w:t>
            </w:r>
            <w:r>
              <w:rPr>
                <w:b/>
                <w:sz w:val="24"/>
                <w:szCs w:val="24"/>
              </w:rPr>
              <w:fldChar w:fldCharType="begin"/>
            </w:r>
            <w:r>
              <w:rPr>
                <w:b/>
              </w:rPr>
              <w:instrText>PAGE</w:instrText>
            </w:r>
            <w:r>
              <w:rPr>
                <w:b/>
                <w:sz w:val="24"/>
                <w:szCs w:val="24"/>
              </w:rPr>
              <w:fldChar w:fldCharType="separate"/>
            </w:r>
            <w:r w:rsidR="00A73CEA">
              <w:rPr>
                <w:b/>
                <w:noProof/>
              </w:rPr>
              <w:t>2</w:t>
            </w:r>
            <w:r>
              <w:rPr>
                <w:b/>
                <w:sz w:val="24"/>
                <w:szCs w:val="24"/>
              </w:rPr>
              <w:fldChar w:fldCharType="end"/>
            </w:r>
            <w:r>
              <w:rPr>
                <w:lang w:val="zh-TW"/>
              </w:rPr>
              <w:t xml:space="preserve"> / </w:t>
            </w:r>
            <w:r>
              <w:rPr>
                <w:b/>
                <w:sz w:val="24"/>
                <w:szCs w:val="24"/>
              </w:rPr>
              <w:fldChar w:fldCharType="begin"/>
            </w:r>
            <w:r>
              <w:rPr>
                <w:b/>
              </w:rPr>
              <w:instrText>NUMPAGES</w:instrText>
            </w:r>
            <w:r>
              <w:rPr>
                <w:b/>
                <w:sz w:val="24"/>
                <w:szCs w:val="24"/>
              </w:rPr>
              <w:fldChar w:fldCharType="separate"/>
            </w:r>
            <w:r w:rsidR="00A73CEA">
              <w:rPr>
                <w:b/>
                <w:noProof/>
              </w:rPr>
              <w:t>13</w:t>
            </w:r>
            <w:r>
              <w:rPr>
                <w:b/>
                <w:sz w:val="24"/>
                <w:szCs w:val="24"/>
              </w:rPr>
              <w:fldChar w:fldCharType="end"/>
            </w:r>
          </w:p>
        </w:sdtContent>
      </w:sdt>
    </w:sdtContent>
  </w:sdt>
  <w:p w:rsidR="00321BCE" w:rsidRDefault="00321BC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43F" w:rsidRDefault="002E243F" w:rsidP="004C2B62">
      <w:r>
        <w:separator/>
      </w:r>
    </w:p>
  </w:footnote>
  <w:footnote w:type="continuationSeparator" w:id="0">
    <w:p w:rsidR="002E243F" w:rsidRDefault="002E243F" w:rsidP="004C2B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235E"/>
    <w:multiLevelType w:val="hybridMultilevel"/>
    <w:tmpl w:val="1CB6DA86"/>
    <w:lvl w:ilvl="0" w:tplc="0E02C268">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0315743D"/>
    <w:multiLevelType w:val="hybridMultilevel"/>
    <w:tmpl w:val="5044CDE2"/>
    <w:lvl w:ilvl="0" w:tplc="A294ABA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F212538"/>
    <w:multiLevelType w:val="hybridMultilevel"/>
    <w:tmpl w:val="1DD25112"/>
    <w:lvl w:ilvl="0" w:tplc="55AADBA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4E425C0"/>
    <w:multiLevelType w:val="hybridMultilevel"/>
    <w:tmpl w:val="E5E4E476"/>
    <w:lvl w:ilvl="0" w:tplc="8ABCB0F2">
      <w:start w:val="1"/>
      <w:numFmt w:val="ideographLegalTraditional"/>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E2015F"/>
    <w:multiLevelType w:val="hybridMultilevel"/>
    <w:tmpl w:val="76DE86C6"/>
    <w:lvl w:ilvl="0" w:tplc="04090001">
      <w:start w:val="1"/>
      <w:numFmt w:val="bullet"/>
      <w:lvlText w:val=""/>
      <w:lvlJc w:val="left"/>
      <w:pPr>
        <w:ind w:left="960" w:hanging="480"/>
      </w:pPr>
      <w:rPr>
        <w:rFonts w:ascii="Wingdings" w:hAnsi="Wingdings" w:hint="default"/>
      </w:rPr>
    </w:lvl>
    <w:lvl w:ilvl="1" w:tplc="0409000F">
      <w:start w:val="1"/>
      <w:numFmt w:val="decimal"/>
      <w:lvlText w:val="%2."/>
      <w:lvlJc w:val="left"/>
      <w:pPr>
        <w:ind w:left="1440" w:hanging="480"/>
      </w:pPr>
      <w:rPr>
        <w:rFonts w:hint="eastAsia"/>
        <w:b w:val="0"/>
      </w:rPr>
    </w:lvl>
    <w:lvl w:ilvl="2" w:tplc="04090003">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6F623A4"/>
    <w:multiLevelType w:val="hybridMultilevel"/>
    <w:tmpl w:val="E5E4E476"/>
    <w:lvl w:ilvl="0" w:tplc="8ABCB0F2">
      <w:start w:val="1"/>
      <w:numFmt w:val="ideographLegalTraditional"/>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997F0C"/>
    <w:multiLevelType w:val="hybridMultilevel"/>
    <w:tmpl w:val="4CA261E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5F27124"/>
    <w:multiLevelType w:val="hybridMultilevel"/>
    <w:tmpl w:val="D90E6814"/>
    <w:lvl w:ilvl="0" w:tplc="0409000F">
      <w:start w:val="1"/>
      <w:numFmt w:val="decimal"/>
      <w:lvlText w:val="%1."/>
      <w:lvlJc w:val="left"/>
      <w:pPr>
        <w:ind w:left="960" w:hanging="480"/>
      </w:pPr>
    </w:lvl>
    <w:lvl w:ilvl="1" w:tplc="5E92729C">
      <w:start w:val="5"/>
      <w:numFmt w:val="japaneseLegal"/>
      <w:lvlText w:val="%2、"/>
      <w:lvlJc w:val="left"/>
      <w:pPr>
        <w:ind w:left="1752" w:hanging="792"/>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6967127"/>
    <w:multiLevelType w:val="hybridMultilevel"/>
    <w:tmpl w:val="09AEAD9E"/>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360D5685"/>
    <w:multiLevelType w:val="hybridMultilevel"/>
    <w:tmpl w:val="C762A570"/>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CFE1EC0"/>
    <w:multiLevelType w:val="hybridMultilevel"/>
    <w:tmpl w:val="D594380A"/>
    <w:lvl w:ilvl="0" w:tplc="04090001">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1" w15:restartNumberingAfterBreak="0">
    <w:nsid w:val="3D594603"/>
    <w:multiLevelType w:val="hybridMultilevel"/>
    <w:tmpl w:val="49862DB4"/>
    <w:lvl w:ilvl="0" w:tplc="04090001">
      <w:start w:val="1"/>
      <w:numFmt w:val="bullet"/>
      <w:lvlText w:val=""/>
      <w:lvlJc w:val="left"/>
      <w:pPr>
        <w:ind w:left="960" w:hanging="480"/>
      </w:pPr>
      <w:rPr>
        <w:rFonts w:ascii="Wingdings" w:hAnsi="Wingdings" w:hint="default"/>
      </w:rPr>
    </w:lvl>
    <w:lvl w:ilvl="1" w:tplc="0409000F">
      <w:start w:val="1"/>
      <w:numFmt w:val="decimal"/>
      <w:lvlText w:val="%2."/>
      <w:lvlJc w:val="left"/>
      <w:pPr>
        <w:ind w:left="1440" w:hanging="480"/>
      </w:pPr>
      <w:rPr>
        <w:rFonts w:hint="eastAsia"/>
        <w:b w:val="0"/>
      </w:rPr>
    </w:lvl>
    <w:lvl w:ilvl="2" w:tplc="04090005">
      <w:start w:val="1"/>
      <w:numFmt w:val="bullet"/>
      <w:lvlText w:val=""/>
      <w:lvlJc w:val="left"/>
      <w:pPr>
        <w:ind w:left="1920" w:hanging="480"/>
      </w:pPr>
      <w:rPr>
        <w:rFonts w:ascii="Wingdings" w:hAnsi="Wingdings" w:hint="default"/>
      </w:rPr>
    </w:lvl>
    <w:lvl w:ilvl="3" w:tplc="96F49136">
      <w:start w:val="4"/>
      <w:numFmt w:val="ideographLegalTraditional"/>
      <w:lvlText w:val="%4、"/>
      <w:lvlJc w:val="left"/>
      <w:pPr>
        <w:ind w:left="2880" w:hanging="960"/>
      </w:pPr>
      <w:rPr>
        <w:rFont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489963E3"/>
    <w:multiLevelType w:val="hybridMultilevel"/>
    <w:tmpl w:val="979EFC4A"/>
    <w:lvl w:ilvl="0" w:tplc="0409000F">
      <w:start w:val="1"/>
      <w:numFmt w:val="decimal"/>
      <w:lvlText w:val="%1."/>
      <w:lvlJc w:val="left"/>
      <w:pPr>
        <w:ind w:left="2872" w:hanging="480"/>
      </w:pPr>
    </w:lvl>
    <w:lvl w:ilvl="1" w:tplc="04090019" w:tentative="1">
      <w:start w:val="1"/>
      <w:numFmt w:val="ideographTraditional"/>
      <w:lvlText w:val="%2、"/>
      <w:lvlJc w:val="left"/>
      <w:pPr>
        <w:ind w:left="3352" w:hanging="480"/>
      </w:pPr>
    </w:lvl>
    <w:lvl w:ilvl="2" w:tplc="0409001B" w:tentative="1">
      <w:start w:val="1"/>
      <w:numFmt w:val="lowerRoman"/>
      <w:lvlText w:val="%3."/>
      <w:lvlJc w:val="right"/>
      <w:pPr>
        <w:ind w:left="3832" w:hanging="480"/>
      </w:pPr>
    </w:lvl>
    <w:lvl w:ilvl="3" w:tplc="0409000F" w:tentative="1">
      <w:start w:val="1"/>
      <w:numFmt w:val="decimal"/>
      <w:lvlText w:val="%4."/>
      <w:lvlJc w:val="left"/>
      <w:pPr>
        <w:ind w:left="4312" w:hanging="480"/>
      </w:pPr>
    </w:lvl>
    <w:lvl w:ilvl="4" w:tplc="04090019" w:tentative="1">
      <w:start w:val="1"/>
      <w:numFmt w:val="ideographTraditional"/>
      <w:lvlText w:val="%5、"/>
      <w:lvlJc w:val="left"/>
      <w:pPr>
        <w:ind w:left="4792" w:hanging="480"/>
      </w:pPr>
    </w:lvl>
    <w:lvl w:ilvl="5" w:tplc="0409001B" w:tentative="1">
      <w:start w:val="1"/>
      <w:numFmt w:val="lowerRoman"/>
      <w:lvlText w:val="%6."/>
      <w:lvlJc w:val="right"/>
      <w:pPr>
        <w:ind w:left="5272" w:hanging="480"/>
      </w:pPr>
    </w:lvl>
    <w:lvl w:ilvl="6" w:tplc="0409000F" w:tentative="1">
      <w:start w:val="1"/>
      <w:numFmt w:val="decimal"/>
      <w:lvlText w:val="%7."/>
      <w:lvlJc w:val="left"/>
      <w:pPr>
        <w:ind w:left="5752" w:hanging="480"/>
      </w:pPr>
    </w:lvl>
    <w:lvl w:ilvl="7" w:tplc="04090019" w:tentative="1">
      <w:start w:val="1"/>
      <w:numFmt w:val="ideographTraditional"/>
      <w:lvlText w:val="%8、"/>
      <w:lvlJc w:val="left"/>
      <w:pPr>
        <w:ind w:left="6232" w:hanging="480"/>
      </w:pPr>
    </w:lvl>
    <w:lvl w:ilvl="8" w:tplc="0409001B" w:tentative="1">
      <w:start w:val="1"/>
      <w:numFmt w:val="lowerRoman"/>
      <w:lvlText w:val="%9."/>
      <w:lvlJc w:val="right"/>
      <w:pPr>
        <w:ind w:left="6712" w:hanging="480"/>
      </w:pPr>
    </w:lvl>
  </w:abstractNum>
  <w:abstractNum w:abstractNumId="13" w15:restartNumberingAfterBreak="0">
    <w:nsid w:val="4B56625B"/>
    <w:multiLevelType w:val="hybridMultilevel"/>
    <w:tmpl w:val="08B66E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B8F715F"/>
    <w:multiLevelType w:val="hybridMultilevel"/>
    <w:tmpl w:val="01845C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E223BAD"/>
    <w:multiLevelType w:val="hybridMultilevel"/>
    <w:tmpl w:val="47309254"/>
    <w:lvl w:ilvl="0" w:tplc="0E02C268">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A233B7C"/>
    <w:multiLevelType w:val="hybridMultilevel"/>
    <w:tmpl w:val="40C2DB9C"/>
    <w:lvl w:ilvl="0" w:tplc="04090015">
      <w:start w:val="1"/>
      <w:numFmt w:val="taiwaneseCountingThousand"/>
      <w:lvlText w:val="%1、"/>
      <w:lvlJc w:val="left"/>
      <w:pPr>
        <w:ind w:left="960" w:hanging="480"/>
      </w:pPr>
    </w:lvl>
    <w:lvl w:ilvl="1" w:tplc="0409000F">
      <w:start w:val="1"/>
      <w:numFmt w:val="decimal"/>
      <w:lvlText w:val="%2."/>
      <w:lvlJc w:val="left"/>
      <w:pPr>
        <w:ind w:left="1440" w:hanging="480"/>
      </w:pPr>
    </w:lvl>
    <w:lvl w:ilvl="2" w:tplc="73D42060">
      <w:start w:val="3"/>
      <w:numFmt w:val="ideographLegalTraditional"/>
      <w:lvlText w:val="%3、"/>
      <w:lvlJc w:val="left"/>
      <w:pPr>
        <w:ind w:left="2232" w:hanging="792"/>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59A0CDB"/>
    <w:multiLevelType w:val="hybridMultilevel"/>
    <w:tmpl w:val="A5CAAB60"/>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8" w15:restartNumberingAfterBreak="0">
    <w:nsid w:val="68B4122F"/>
    <w:multiLevelType w:val="hybridMultilevel"/>
    <w:tmpl w:val="4648BACC"/>
    <w:lvl w:ilvl="0" w:tplc="059CA8CC">
      <w:start w:val="1"/>
      <w:numFmt w:val="ideographLegalTraditional"/>
      <w:lvlText w:val="%1、"/>
      <w:lvlJc w:val="left"/>
      <w:pPr>
        <w:ind w:left="792" w:hanging="7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1104FF6"/>
    <w:multiLevelType w:val="hybridMultilevel"/>
    <w:tmpl w:val="5302D7FC"/>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0" w15:restartNumberingAfterBreak="0">
    <w:nsid w:val="75E94660"/>
    <w:multiLevelType w:val="hybridMultilevel"/>
    <w:tmpl w:val="3566ECE2"/>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21" w15:restartNumberingAfterBreak="0">
    <w:nsid w:val="75EB0569"/>
    <w:multiLevelType w:val="hybridMultilevel"/>
    <w:tmpl w:val="6F6CE696"/>
    <w:lvl w:ilvl="0" w:tplc="A294ABA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B5F370C"/>
    <w:multiLevelType w:val="hybridMultilevel"/>
    <w:tmpl w:val="0B3407C2"/>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15:restartNumberingAfterBreak="0">
    <w:nsid w:val="7B74578F"/>
    <w:multiLevelType w:val="hybridMultilevel"/>
    <w:tmpl w:val="879AB95C"/>
    <w:lvl w:ilvl="0" w:tplc="0E02C268">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4" w15:restartNumberingAfterBreak="0">
    <w:nsid w:val="7BFB207A"/>
    <w:multiLevelType w:val="hybridMultilevel"/>
    <w:tmpl w:val="56488826"/>
    <w:lvl w:ilvl="0" w:tplc="A294ABA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7C62152B"/>
    <w:multiLevelType w:val="hybridMultilevel"/>
    <w:tmpl w:val="9F2CDE6E"/>
    <w:lvl w:ilvl="0" w:tplc="0E02C26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18"/>
  </w:num>
  <w:num w:numId="3">
    <w:abstractNumId w:val="6"/>
  </w:num>
  <w:num w:numId="4">
    <w:abstractNumId w:val="16"/>
  </w:num>
  <w:num w:numId="5">
    <w:abstractNumId w:val="15"/>
  </w:num>
  <w:num w:numId="6">
    <w:abstractNumId w:val="25"/>
  </w:num>
  <w:num w:numId="7">
    <w:abstractNumId w:val="22"/>
  </w:num>
  <w:num w:numId="8">
    <w:abstractNumId w:val="2"/>
  </w:num>
  <w:num w:numId="9">
    <w:abstractNumId w:val="8"/>
  </w:num>
  <w:num w:numId="10">
    <w:abstractNumId w:val="11"/>
  </w:num>
  <w:num w:numId="11">
    <w:abstractNumId w:val="17"/>
  </w:num>
  <w:num w:numId="12">
    <w:abstractNumId w:val="4"/>
  </w:num>
  <w:num w:numId="13">
    <w:abstractNumId w:val="3"/>
  </w:num>
  <w:num w:numId="14">
    <w:abstractNumId w:val="0"/>
  </w:num>
  <w:num w:numId="15">
    <w:abstractNumId w:val="12"/>
  </w:num>
  <w:num w:numId="16">
    <w:abstractNumId w:val="13"/>
  </w:num>
  <w:num w:numId="17">
    <w:abstractNumId w:val="7"/>
  </w:num>
  <w:num w:numId="18">
    <w:abstractNumId w:val="9"/>
  </w:num>
  <w:num w:numId="19">
    <w:abstractNumId w:val="23"/>
  </w:num>
  <w:num w:numId="20">
    <w:abstractNumId w:val="14"/>
  </w:num>
  <w:num w:numId="21">
    <w:abstractNumId w:val="1"/>
  </w:num>
  <w:num w:numId="22">
    <w:abstractNumId w:val="21"/>
  </w:num>
  <w:num w:numId="23">
    <w:abstractNumId w:val="24"/>
  </w:num>
  <w:num w:numId="24">
    <w:abstractNumId w:val="19"/>
  </w:num>
  <w:num w:numId="25">
    <w:abstractNumId w:val="1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328"/>
    <w:rsid w:val="000605E6"/>
    <w:rsid w:val="000964D3"/>
    <w:rsid w:val="000A54CC"/>
    <w:rsid w:val="00114B97"/>
    <w:rsid w:val="00122795"/>
    <w:rsid w:val="002E243F"/>
    <w:rsid w:val="00321BCE"/>
    <w:rsid w:val="00370135"/>
    <w:rsid w:val="004C2B62"/>
    <w:rsid w:val="005A5D39"/>
    <w:rsid w:val="007B6E18"/>
    <w:rsid w:val="007C50A3"/>
    <w:rsid w:val="009020DC"/>
    <w:rsid w:val="00915345"/>
    <w:rsid w:val="00945A79"/>
    <w:rsid w:val="00957882"/>
    <w:rsid w:val="00967328"/>
    <w:rsid w:val="00A03C47"/>
    <w:rsid w:val="00A73CEA"/>
    <w:rsid w:val="00B05EFC"/>
    <w:rsid w:val="00B179E1"/>
    <w:rsid w:val="00B366AD"/>
    <w:rsid w:val="00BC43A7"/>
    <w:rsid w:val="00C13FB3"/>
    <w:rsid w:val="00D62D31"/>
    <w:rsid w:val="00DD7673"/>
    <w:rsid w:val="00E710F1"/>
    <w:rsid w:val="00E8771A"/>
    <w:rsid w:val="00EA5FC9"/>
    <w:rsid w:val="00EA7F0F"/>
    <w:rsid w:val="00EB3211"/>
    <w:rsid w:val="00F11D5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8F4278-A823-4F2F-B7A0-0EFAD277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328"/>
    <w:pPr>
      <w:widowControl w:val="0"/>
    </w:pPr>
  </w:style>
  <w:style w:type="paragraph" w:styleId="5">
    <w:name w:val="heading 5"/>
    <w:basedOn w:val="a"/>
    <w:next w:val="a"/>
    <w:link w:val="50"/>
    <w:uiPriority w:val="9"/>
    <w:unhideWhenUsed/>
    <w:qFormat/>
    <w:rsid w:val="000964D3"/>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328"/>
    <w:pPr>
      <w:ind w:leftChars="200" w:left="480"/>
    </w:pPr>
  </w:style>
  <w:style w:type="paragraph" w:styleId="a4">
    <w:name w:val="Title"/>
    <w:basedOn w:val="a"/>
    <w:next w:val="a"/>
    <w:link w:val="a5"/>
    <w:uiPriority w:val="10"/>
    <w:qFormat/>
    <w:rsid w:val="00F11D58"/>
    <w:pPr>
      <w:spacing w:before="240" w:after="60"/>
      <w:jc w:val="center"/>
      <w:outlineLvl w:val="0"/>
    </w:pPr>
    <w:rPr>
      <w:rFonts w:asciiTheme="majorHAnsi" w:eastAsiaTheme="majorEastAsia" w:hAnsiTheme="majorHAnsi" w:cstheme="majorBidi"/>
      <w:b/>
      <w:bCs/>
      <w:sz w:val="32"/>
      <w:szCs w:val="32"/>
    </w:rPr>
  </w:style>
  <w:style w:type="character" w:customStyle="1" w:styleId="a5">
    <w:name w:val="標題 字元"/>
    <w:basedOn w:val="a0"/>
    <w:link w:val="a4"/>
    <w:uiPriority w:val="10"/>
    <w:rsid w:val="00F11D58"/>
    <w:rPr>
      <w:rFonts w:asciiTheme="majorHAnsi" w:eastAsiaTheme="majorEastAsia" w:hAnsiTheme="majorHAnsi" w:cstheme="majorBidi"/>
      <w:b/>
      <w:bCs/>
      <w:sz w:val="32"/>
      <w:szCs w:val="32"/>
    </w:rPr>
  </w:style>
  <w:style w:type="paragraph" w:styleId="a6">
    <w:name w:val="header"/>
    <w:basedOn w:val="a"/>
    <w:link w:val="a7"/>
    <w:uiPriority w:val="99"/>
    <w:unhideWhenUsed/>
    <w:rsid w:val="004C2B62"/>
    <w:pPr>
      <w:tabs>
        <w:tab w:val="center" w:pos="4153"/>
        <w:tab w:val="right" w:pos="8306"/>
      </w:tabs>
      <w:snapToGrid w:val="0"/>
    </w:pPr>
    <w:rPr>
      <w:sz w:val="20"/>
      <w:szCs w:val="20"/>
    </w:rPr>
  </w:style>
  <w:style w:type="character" w:customStyle="1" w:styleId="a7">
    <w:name w:val="頁首 字元"/>
    <w:basedOn w:val="a0"/>
    <w:link w:val="a6"/>
    <w:uiPriority w:val="99"/>
    <w:rsid w:val="004C2B62"/>
    <w:rPr>
      <w:sz w:val="20"/>
      <w:szCs w:val="20"/>
    </w:rPr>
  </w:style>
  <w:style w:type="paragraph" w:styleId="a8">
    <w:name w:val="footer"/>
    <w:basedOn w:val="a"/>
    <w:link w:val="a9"/>
    <w:uiPriority w:val="99"/>
    <w:unhideWhenUsed/>
    <w:rsid w:val="004C2B62"/>
    <w:pPr>
      <w:tabs>
        <w:tab w:val="center" w:pos="4153"/>
        <w:tab w:val="right" w:pos="8306"/>
      </w:tabs>
      <w:snapToGrid w:val="0"/>
    </w:pPr>
    <w:rPr>
      <w:sz w:val="20"/>
      <w:szCs w:val="20"/>
    </w:rPr>
  </w:style>
  <w:style w:type="character" w:customStyle="1" w:styleId="a9">
    <w:name w:val="頁尾 字元"/>
    <w:basedOn w:val="a0"/>
    <w:link w:val="a8"/>
    <w:uiPriority w:val="99"/>
    <w:rsid w:val="004C2B62"/>
    <w:rPr>
      <w:sz w:val="20"/>
      <w:szCs w:val="20"/>
    </w:rPr>
  </w:style>
  <w:style w:type="character" w:customStyle="1" w:styleId="50">
    <w:name w:val="標題 5 字元"/>
    <w:basedOn w:val="a0"/>
    <w:link w:val="5"/>
    <w:uiPriority w:val="9"/>
    <w:rsid w:val="000964D3"/>
    <w:rPr>
      <w:rFonts w:asciiTheme="majorHAnsi" w:eastAsiaTheme="majorEastAsia" w:hAnsiTheme="majorHAnsi" w:cstheme="majorBidi"/>
      <w:b/>
      <w:bCs/>
      <w:sz w:val="36"/>
      <w:szCs w:val="36"/>
    </w:rPr>
  </w:style>
  <w:style w:type="paragraph" w:customStyle="1" w:styleId="Default">
    <w:name w:val="Default"/>
    <w:rsid w:val="007B6E18"/>
    <w:pPr>
      <w:widowControl w:val="0"/>
      <w:autoSpaceDE w:val="0"/>
      <w:autoSpaceDN w:val="0"/>
      <w:adjustRightInd w:val="0"/>
    </w:pPr>
    <w:rPr>
      <w:rFonts w:ascii="標楷體" w:hAnsi="標楷體" w:cs="標楷體"/>
      <w:color w:val="000000"/>
      <w:kern w:val="0"/>
      <w:szCs w:val="24"/>
    </w:rPr>
  </w:style>
  <w:style w:type="character" w:styleId="aa">
    <w:name w:val="Hyperlink"/>
    <w:basedOn w:val="a0"/>
    <w:uiPriority w:val="99"/>
    <w:unhideWhenUsed/>
    <w:rsid w:val="00C13FB3"/>
    <w:rPr>
      <w:color w:val="0563C1" w:themeColor="hyperlink"/>
      <w:u w:val="single"/>
    </w:rPr>
  </w:style>
  <w:style w:type="paragraph" w:styleId="ab">
    <w:name w:val="Balloon Text"/>
    <w:basedOn w:val="a"/>
    <w:link w:val="ac"/>
    <w:uiPriority w:val="99"/>
    <w:semiHidden/>
    <w:unhideWhenUsed/>
    <w:rsid w:val="00321BC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21B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pubestwin19@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estwin19.weebly.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628</Words>
  <Characters>3581</Characters>
  <Application>Microsoft Office Word</Application>
  <DocSecurity>0</DocSecurity>
  <Lines>29</Lines>
  <Paragraphs>8</Paragraphs>
  <ScaleCrop>false</ScaleCrop>
  <Company>Microsoft</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Shi</dc:creator>
  <cp:lastModifiedBy>Windows 使用者</cp:lastModifiedBy>
  <cp:revision>2</cp:revision>
  <dcterms:created xsi:type="dcterms:W3CDTF">2018-01-19T00:38:00Z</dcterms:created>
  <dcterms:modified xsi:type="dcterms:W3CDTF">2018-01-19T00:38:00Z</dcterms:modified>
</cp:coreProperties>
</file>